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tiff" ContentType="image/tif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1A3" w:rsidRDefault="00A411A3" w:rsidP="007D142F">
      <w:pPr>
        <w:pStyle w:val="CoverHeadingLong"/>
      </w:pPr>
      <w:r>
        <w:t>Strategic Plan</w:t>
      </w:r>
      <w:r w:rsidR="007D142F">
        <w:t xml:space="preserve"> Template for </w:t>
      </w:r>
      <w:r w:rsidR="00101C0E">
        <w:t xml:space="preserve">Cochrane </w:t>
      </w:r>
      <w:r w:rsidR="005C4566">
        <w:t>Affiliates</w:t>
      </w:r>
    </w:p>
    <w:p w:rsidR="001F6933" w:rsidRDefault="001F6933" w:rsidP="001F6933">
      <w:pPr>
        <w:pStyle w:val="PagesIntroduction"/>
      </w:pPr>
    </w:p>
    <w:p w:rsidR="001F6933" w:rsidRPr="00E11F27" w:rsidRDefault="001F6933" w:rsidP="001F6933">
      <w:pPr>
        <w:pStyle w:val="PagesIntroduction"/>
      </w:pPr>
      <w:r w:rsidRPr="00E11F27">
        <w:t xml:space="preserve">This document is applicable to </w:t>
      </w:r>
      <w:r w:rsidRPr="00E11F27">
        <w:rPr>
          <w:color w:val="962D91" w:themeColor="background2"/>
        </w:rPr>
        <w:t>Affiliates</w:t>
      </w:r>
      <w:r>
        <w:t xml:space="preserve"> only</w:t>
      </w:r>
      <w:r w:rsidRPr="00E11F27">
        <w:t xml:space="preserve">. </w:t>
      </w:r>
    </w:p>
    <w:p w:rsidR="006D3B11" w:rsidRPr="001F6933" w:rsidRDefault="006D3B11" w:rsidP="001F6933"/>
    <w:p w:rsidR="006D3B11" w:rsidRDefault="006D3B11" w:rsidP="008F683A">
      <w:pPr>
        <w:pStyle w:val="PagesIntroduction"/>
      </w:pPr>
      <w:r>
        <w:t>T</w:t>
      </w:r>
      <w:r w:rsidR="008F683A">
        <w:t xml:space="preserve">his </w:t>
      </w:r>
      <w:r w:rsidR="00101C0E">
        <w:t>S</w:t>
      </w:r>
      <w:r w:rsidR="008F683A">
        <w:t xml:space="preserve">trategic </w:t>
      </w:r>
      <w:r w:rsidR="00101C0E">
        <w:t>P</w:t>
      </w:r>
      <w:r w:rsidR="008F683A">
        <w:t xml:space="preserve">lan template is divided into </w:t>
      </w:r>
      <w:r w:rsidR="002E719C">
        <w:t>six</w:t>
      </w:r>
      <w:r w:rsidR="008F683A">
        <w:t xml:space="preserve"> sections:</w:t>
      </w:r>
    </w:p>
    <w:p w:rsidR="008F683A" w:rsidRDefault="008F683A" w:rsidP="008F683A">
      <w:pPr>
        <w:pStyle w:val="PagesIntroduction"/>
        <w:numPr>
          <w:ilvl w:val="0"/>
          <w:numId w:val="31"/>
        </w:numPr>
      </w:pPr>
      <w:r>
        <w:t xml:space="preserve">The local environment in which the </w:t>
      </w:r>
      <w:r w:rsidR="00101C0E">
        <w:t xml:space="preserve">Affiliate </w:t>
      </w:r>
      <w:r>
        <w:t>operates</w:t>
      </w:r>
    </w:p>
    <w:p w:rsidR="008F683A" w:rsidRDefault="005871E4" w:rsidP="008F683A">
      <w:pPr>
        <w:pStyle w:val="PagesIntroduction"/>
        <w:numPr>
          <w:ilvl w:val="0"/>
          <w:numId w:val="31"/>
        </w:numPr>
      </w:pPr>
      <w:r>
        <w:t xml:space="preserve">Current </w:t>
      </w:r>
      <w:r w:rsidR="00101C0E">
        <w:t>F</w:t>
      </w:r>
      <w:r>
        <w:t>under priorities</w:t>
      </w:r>
      <w:r w:rsidR="00396165">
        <w:t>/requirements</w:t>
      </w:r>
    </w:p>
    <w:p w:rsidR="005871E4" w:rsidRDefault="005871E4" w:rsidP="008F683A">
      <w:pPr>
        <w:pStyle w:val="PagesIntroduction"/>
        <w:numPr>
          <w:ilvl w:val="0"/>
          <w:numId w:val="31"/>
        </w:numPr>
      </w:pPr>
      <w:r>
        <w:t xml:space="preserve">How </w:t>
      </w:r>
      <w:r w:rsidR="00B24468">
        <w:t>your</w:t>
      </w:r>
      <w:r w:rsidR="00AC7DE0">
        <w:t xml:space="preserve"> </w:t>
      </w:r>
      <w:r w:rsidR="00101C0E">
        <w:t xml:space="preserve">Affiliate </w:t>
      </w:r>
      <w:r>
        <w:t xml:space="preserve">will deliver </w:t>
      </w:r>
      <w:r w:rsidR="00101C0E">
        <w:t xml:space="preserve">its </w:t>
      </w:r>
      <w:r>
        <w:t>Cochrane functions</w:t>
      </w:r>
    </w:p>
    <w:p w:rsidR="005871E4" w:rsidRDefault="005871E4" w:rsidP="008F683A">
      <w:pPr>
        <w:pStyle w:val="PagesIntroduction"/>
        <w:numPr>
          <w:ilvl w:val="0"/>
          <w:numId w:val="31"/>
        </w:numPr>
      </w:pPr>
      <w:r>
        <w:t xml:space="preserve">Specialisms of the </w:t>
      </w:r>
      <w:r w:rsidR="00101C0E">
        <w:t>Affiliate</w:t>
      </w:r>
    </w:p>
    <w:p w:rsidR="005871E4" w:rsidRDefault="005871E4" w:rsidP="008F683A">
      <w:pPr>
        <w:pStyle w:val="PagesIntroduction"/>
        <w:numPr>
          <w:ilvl w:val="0"/>
          <w:numId w:val="31"/>
        </w:numPr>
      </w:pPr>
      <w:r>
        <w:t xml:space="preserve">Challenges and </w:t>
      </w:r>
      <w:r w:rsidR="00101C0E">
        <w:t>R</w:t>
      </w:r>
      <w:r>
        <w:t>isks</w:t>
      </w:r>
    </w:p>
    <w:p w:rsidR="00A44854" w:rsidRDefault="002E719C" w:rsidP="008F683A">
      <w:pPr>
        <w:pStyle w:val="PagesIntroduction"/>
        <w:numPr>
          <w:ilvl w:val="0"/>
          <w:numId w:val="31"/>
        </w:numPr>
      </w:pPr>
      <w:r>
        <w:t>Development</w:t>
      </w:r>
      <w:r w:rsidR="00AC7DE0">
        <w:t xml:space="preserve"> </w:t>
      </w:r>
      <w:r w:rsidR="00101C0E">
        <w:t>P</w:t>
      </w:r>
      <w:r w:rsidR="00A44854">
        <w:t>lan</w:t>
      </w:r>
    </w:p>
    <w:p w:rsidR="002516DB" w:rsidRDefault="002516DB" w:rsidP="00DB4F5D">
      <w:pPr>
        <w:pStyle w:val="PagesIntroduction"/>
        <w:ind w:left="720"/>
      </w:pPr>
      <w:r>
        <w:t>Appendix – Overview of functions and tiers – for information</w:t>
      </w:r>
    </w:p>
    <w:p w:rsidR="00B24468" w:rsidRDefault="00B24468">
      <w:pPr>
        <w:spacing w:after="200" w:line="276" w:lineRule="auto"/>
        <w:rPr>
          <w:rFonts w:asciiTheme="majorHAnsi" w:hAnsiTheme="majorHAnsi"/>
        </w:rPr>
      </w:pPr>
      <w:r>
        <w:br w:type="page"/>
      </w:r>
    </w:p>
    <w:p w:rsidR="002516DB" w:rsidRDefault="002516DB" w:rsidP="004F1630">
      <w:pPr>
        <w:pStyle w:val="PagesBodytext"/>
      </w:pPr>
    </w:p>
    <w:p w:rsidR="00B24468" w:rsidRDefault="00B24468" w:rsidP="00B24468">
      <w:pPr>
        <w:pStyle w:val="Naslov1"/>
      </w:pPr>
      <w:r w:rsidRPr="00B24468">
        <w:t xml:space="preserve">The local environment in which the </w:t>
      </w:r>
      <w:r w:rsidR="00AA1DB6">
        <w:t>Affiliate</w:t>
      </w:r>
      <w:r w:rsidRPr="00B24468">
        <w:t xml:space="preserve"> operates</w:t>
      </w:r>
    </w:p>
    <w:p w:rsidR="00A83318" w:rsidRDefault="003504D6" w:rsidP="0028107B">
      <w:pPr>
        <w:pStyle w:val="LongSubtitle"/>
        <w:numPr>
          <w:ilvl w:val="0"/>
          <w:numId w:val="33"/>
        </w:numPr>
      </w:pPr>
      <w:r>
        <w:t>The use of e</w:t>
      </w:r>
      <w:r w:rsidR="00A83318">
        <w:t>vidence in your country or region</w:t>
      </w:r>
    </w:p>
    <w:p w:rsidR="00A83318" w:rsidRDefault="00A83318" w:rsidP="00A83318">
      <w:pPr>
        <w:pStyle w:val="PagesIntroduction"/>
      </w:pPr>
      <w:r>
        <w:t xml:space="preserve">Please describe in brief </w:t>
      </w:r>
      <w:r w:rsidR="00C66925">
        <w:t xml:space="preserve">(approximately 250 words) </w:t>
      </w:r>
      <w:r>
        <w:t xml:space="preserve">the state of the use of evidence in decision-making in your country and highlight where </w:t>
      </w:r>
      <w:r w:rsidR="00161378">
        <w:t xml:space="preserve">work needs to be done to improve the use of evidence or other gaps in the evidence system that you think </w:t>
      </w:r>
      <w:r w:rsidR="00101C0E">
        <w:t xml:space="preserve">the </w:t>
      </w:r>
      <w:r w:rsidR="00161378">
        <w:t xml:space="preserve">Cochrane </w:t>
      </w:r>
      <w:r w:rsidR="00AA1DB6">
        <w:t>Affiliate</w:t>
      </w:r>
      <w:r w:rsidR="00161378">
        <w:t xml:space="preserve"> needs to fill</w:t>
      </w:r>
      <w:r>
        <w:t>.</w:t>
      </w:r>
    </w:p>
    <w:tbl>
      <w:tblPr>
        <w:tblStyle w:val="GridTable1Light-Accent11"/>
        <w:tblW w:w="0" w:type="auto"/>
        <w:tblLook w:val="04A0"/>
      </w:tblPr>
      <w:tblGrid>
        <w:gridCol w:w="13993"/>
      </w:tblGrid>
      <w:tr w:rsidR="00A83318" w:rsidTr="00B97E12">
        <w:trPr>
          <w:cnfStyle w:val="100000000000"/>
        </w:trPr>
        <w:tc>
          <w:tcPr>
            <w:cnfStyle w:val="001000000000"/>
            <w:tcW w:w="13993" w:type="dxa"/>
          </w:tcPr>
          <w:p w:rsidR="00EB4F74" w:rsidRPr="000B07E5" w:rsidRDefault="00EB4F74" w:rsidP="00EB4F74">
            <w:pPr>
              <w:rPr>
                <w:rFonts w:ascii="Source Sans Pro" w:eastAsia="Source Sans Pro Semibold" w:hAnsi="Source Sans Pro" w:cs="Times New Roman"/>
                <w:color w:val="002D64"/>
                <w:sz w:val="21"/>
                <w:szCs w:val="21"/>
              </w:rPr>
            </w:pPr>
            <w:r w:rsidRPr="000B07E5">
              <w:rPr>
                <w:rFonts w:ascii="Source Sans Pro" w:eastAsia="Source Sans Pro Semibold" w:hAnsi="Source Sans Pro" w:cs="Times New Roman"/>
                <w:color w:val="002D64"/>
                <w:sz w:val="21"/>
                <w:szCs w:val="21"/>
              </w:rPr>
              <w:t xml:space="preserve">Thanks to Cochrane, free access to full texts of </w:t>
            </w:r>
            <w:r w:rsidR="00825124">
              <w:rPr>
                <w:rFonts w:ascii="Source Sans Pro" w:eastAsia="Source Sans Pro Semibold" w:hAnsi="Source Sans Pro" w:cs="Times New Roman"/>
                <w:color w:val="002D64"/>
                <w:sz w:val="21"/>
                <w:szCs w:val="21"/>
              </w:rPr>
              <w:t>Cochrane S</w:t>
            </w:r>
            <w:r w:rsidRPr="000B07E5">
              <w:rPr>
                <w:rFonts w:ascii="Source Sans Pro" w:eastAsia="Source Sans Pro Semibold" w:hAnsi="Source Sans Pro" w:cs="Times New Roman"/>
                <w:color w:val="002D64"/>
                <w:sz w:val="21"/>
                <w:szCs w:val="21"/>
              </w:rPr>
              <w:t xml:space="preserve">ystemic </w:t>
            </w:r>
            <w:r w:rsidR="00825124">
              <w:rPr>
                <w:rFonts w:ascii="Source Sans Pro" w:eastAsia="Source Sans Pro Semibold" w:hAnsi="Source Sans Pro" w:cs="Times New Roman"/>
                <w:color w:val="002D64"/>
                <w:sz w:val="21"/>
                <w:szCs w:val="21"/>
              </w:rPr>
              <w:t>R</w:t>
            </w:r>
            <w:r w:rsidRPr="000B07E5">
              <w:rPr>
                <w:rFonts w:ascii="Source Sans Pro" w:eastAsia="Source Sans Pro Semibold" w:hAnsi="Source Sans Pro" w:cs="Times New Roman"/>
                <w:color w:val="002D64"/>
                <w:sz w:val="21"/>
                <w:szCs w:val="21"/>
              </w:rPr>
              <w:t>eviews in the Cochrane Library exists for people in Bosnia and Herzegovina</w:t>
            </w:r>
            <w:r w:rsidR="00825124">
              <w:rPr>
                <w:rFonts w:ascii="Source Sans Pro" w:eastAsia="Source Sans Pro Semibold" w:hAnsi="Source Sans Pro" w:cs="Times New Roman"/>
                <w:color w:val="002D64"/>
                <w:sz w:val="21"/>
                <w:szCs w:val="21"/>
              </w:rPr>
              <w:t xml:space="preserve"> (B&amp;H)</w:t>
            </w:r>
            <w:r w:rsidRPr="000B07E5">
              <w:rPr>
                <w:rFonts w:ascii="Source Sans Pro" w:eastAsia="Source Sans Pro Semibold" w:hAnsi="Source Sans Pro" w:cs="Times New Roman"/>
                <w:color w:val="002D64"/>
                <w:sz w:val="21"/>
                <w:szCs w:val="21"/>
              </w:rPr>
              <w:t>.</w:t>
            </w:r>
          </w:p>
          <w:p w:rsidR="00EB4F74" w:rsidRPr="000B07E5" w:rsidRDefault="00EB4F74" w:rsidP="00EB4F74">
            <w:pPr>
              <w:rPr>
                <w:rFonts w:ascii="Source Sans Pro" w:eastAsia="Source Sans Pro Semibold" w:hAnsi="Source Sans Pro" w:cs="Times New Roman"/>
                <w:color w:val="002D64"/>
                <w:sz w:val="21"/>
                <w:szCs w:val="21"/>
              </w:rPr>
            </w:pPr>
            <w:r w:rsidRPr="000B07E5">
              <w:rPr>
                <w:rFonts w:ascii="Source Sans Pro" w:eastAsia="Source Sans Pro Semibold" w:hAnsi="Source Sans Pro" w:cs="Times New Roman"/>
                <w:color w:val="002D64"/>
                <w:sz w:val="21"/>
                <w:szCs w:val="21"/>
              </w:rPr>
              <w:t xml:space="preserve">However, the awareness of this opportunity is rather low (only one third of </w:t>
            </w:r>
            <w:r w:rsidR="00825124">
              <w:rPr>
                <w:rFonts w:ascii="Source Sans Pro" w:eastAsia="Source Sans Pro Semibold" w:hAnsi="Source Sans Pro" w:cs="Times New Roman"/>
                <w:color w:val="002D64"/>
                <w:sz w:val="21"/>
                <w:szCs w:val="21"/>
              </w:rPr>
              <w:t xml:space="preserve">the </w:t>
            </w:r>
            <w:r w:rsidR="00236D09" w:rsidRPr="000B07E5">
              <w:rPr>
                <w:rFonts w:ascii="Source Sans Pro" w:eastAsia="Source Sans Pro Semibold" w:hAnsi="Source Sans Pro" w:cs="Times New Roman"/>
                <w:color w:val="002D64"/>
                <w:sz w:val="21"/>
                <w:szCs w:val="21"/>
              </w:rPr>
              <w:t>physician</w:t>
            </w:r>
            <w:r w:rsidRPr="000B07E5">
              <w:rPr>
                <w:rFonts w:ascii="Source Sans Pro" w:eastAsia="Source Sans Pro Semibold" w:hAnsi="Source Sans Pro" w:cs="Times New Roman"/>
                <w:color w:val="002D64"/>
                <w:sz w:val="21"/>
                <w:szCs w:val="21"/>
              </w:rPr>
              <w:t xml:space="preserve"> population).</w:t>
            </w:r>
            <w:r w:rsidR="00236D09">
              <w:rPr>
                <w:rFonts w:ascii="Source Sans Pro" w:eastAsia="Source Sans Pro Semibold" w:hAnsi="Source Sans Pro" w:cs="Times New Roman"/>
                <w:color w:val="002D64"/>
                <w:sz w:val="21"/>
                <w:szCs w:val="21"/>
              </w:rPr>
              <w:t xml:space="preserve"> </w:t>
            </w:r>
            <w:r w:rsidRPr="000B07E5">
              <w:rPr>
                <w:rFonts w:ascii="Source Sans Pro" w:eastAsia="Source Sans Pro Semibold" w:hAnsi="Source Sans Pro" w:cs="Times New Roman"/>
                <w:color w:val="002D64"/>
                <w:sz w:val="21"/>
                <w:szCs w:val="21"/>
              </w:rPr>
              <w:t xml:space="preserve">So is the use of Cochrane evidence, with one tenth of surveyed </w:t>
            </w:r>
            <w:r w:rsidR="004266C2" w:rsidRPr="00A25146">
              <w:rPr>
                <w:rFonts w:asciiTheme="majorHAnsi" w:hAnsiTheme="majorHAnsi"/>
                <w:color w:val="002D64" w:themeColor="accent1"/>
                <w:sz w:val="21"/>
                <w:szCs w:val="21"/>
              </w:rPr>
              <w:t>physicians</w:t>
            </w:r>
            <w:r w:rsidR="004266C2">
              <w:rPr>
                <w:rFonts w:asciiTheme="majorHAnsi" w:hAnsiTheme="majorHAnsi"/>
                <w:color w:val="002D64" w:themeColor="accent1"/>
                <w:sz w:val="21"/>
                <w:szCs w:val="21"/>
              </w:rPr>
              <w:t xml:space="preserve"> reading summaries of systematic reviews in the Cochrane Library</w:t>
            </w:r>
            <w:r w:rsidRPr="000B07E5">
              <w:rPr>
                <w:rFonts w:ascii="Source Sans Pro" w:eastAsia="Source Sans Pro Semibold" w:hAnsi="Source Sans Pro" w:cs="Times New Roman"/>
                <w:color w:val="002D64"/>
                <w:sz w:val="21"/>
                <w:szCs w:val="21"/>
              </w:rPr>
              <w:t xml:space="preserve"> (Mahmic-Kaknjo,</w:t>
            </w:r>
            <w:r>
              <w:rPr>
                <w:rFonts w:ascii="Source Sans Pro" w:eastAsia="Source Sans Pro Semibold" w:hAnsi="Source Sans Pro" w:cs="Times New Roman"/>
                <w:color w:val="002D64"/>
                <w:sz w:val="21"/>
                <w:szCs w:val="21"/>
              </w:rPr>
              <w:t xml:space="preserve"> </w:t>
            </w:r>
            <w:r w:rsidRPr="000B07E5">
              <w:rPr>
                <w:rFonts w:ascii="Source Sans Pro" w:eastAsia="Source Sans Pro Semibold" w:hAnsi="Source Sans Pro" w:cs="Times New Roman"/>
                <w:color w:val="002D64"/>
                <w:sz w:val="21"/>
                <w:szCs w:val="21"/>
              </w:rPr>
              <w:t>CMJ 2015).</w:t>
            </w:r>
          </w:p>
          <w:p w:rsidR="00EB4F74" w:rsidRPr="000B07E5" w:rsidRDefault="00EB4F74" w:rsidP="00EB4F74">
            <w:pPr>
              <w:rPr>
                <w:rFonts w:ascii="Source Sans Pro" w:eastAsia="Source Sans Pro Semibold" w:hAnsi="Source Sans Pro" w:cs="Times New Roman"/>
                <w:color w:val="002D64"/>
                <w:sz w:val="21"/>
                <w:szCs w:val="21"/>
              </w:rPr>
            </w:pPr>
            <w:r w:rsidRPr="000B07E5">
              <w:rPr>
                <w:rFonts w:ascii="Source Sans Pro" w:eastAsia="Source Sans Pro Semibold" w:hAnsi="Source Sans Pro" w:cs="Times New Roman"/>
                <w:color w:val="002D64"/>
                <w:sz w:val="21"/>
                <w:szCs w:val="21"/>
              </w:rPr>
              <w:t xml:space="preserve">During the last decade, there have been continuous individual efforts by health care professionals in different health care institutions in </w:t>
            </w:r>
            <w:r w:rsidR="00325C7E">
              <w:rPr>
                <w:rFonts w:ascii="Source Sans Pro" w:eastAsia="Source Sans Pro Semibold" w:hAnsi="Source Sans Pro" w:cs="Times New Roman"/>
                <w:color w:val="002D64"/>
                <w:sz w:val="21"/>
                <w:szCs w:val="21"/>
              </w:rPr>
              <w:t>B&amp;H</w:t>
            </w:r>
            <w:r w:rsidRPr="000B07E5">
              <w:rPr>
                <w:rFonts w:ascii="Source Sans Pro" w:eastAsia="Source Sans Pro Semibold" w:hAnsi="Source Sans Pro" w:cs="Times New Roman"/>
                <w:color w:val="002D64"/>
                <w:sz w:val="21"/>
                <w:szCs w:val="21"/>
              </w:rPr>
              <w:t xml:space="preserve"> to implement evidence based medicine in therapeutic guidelines and protocols</w:t>
            </w:r>
            <w:r w:rsidR="00825124">
              <w:rPr>
                <w:rFonts w:ascii="Source Sans Pro" w:eastAsia="Source Sans Pro Semibold" w:hAnsi="Source Sans Pro" w:cs="Times New Roman"/>
                <w:color w:val="002D64"/>
                <w:sz w:val="21"/>
                <w:szCs w:val="21"/>
              </w:rPr>
              <w:t>,</w:t>
            </w:r>
            <w:r w:rsidRPr="000B07E5">
              <w:rPr>
                <w:rFonts w:ascii="Source Sans Pro" w:eastAsia="Source Sans Pro Semibold" w:hAnsi="Source Sans Pro" w:cs="Times New Roman"/>
                <w:color w:val="002D64"/>
                <w:sz w:val="21"/>
                <w:szCs w:val="21"/>
              </w:rPr>
              <w:t xml:space="preserve"> necessary for everyday general medicine and clinical practice. Now, we would like to combine our individual strengths and ambitions and create a unified Cochrane presence in B&amp;H.</w:t>
            </w:r>
          </w:p>
          <w:p w:rsidR="00EB4F74" w:rsidRPr="000B07E5" w:rsidRDefault="00EB4F74" w:rsidP="00EB4F74">
            <w:pPr>
              <w:rPr>
                <w:rFonts w:ascii="Source Sans Pro" w:eastAsia="Source Sans Pro Semibold" w:hAnsi="Source Sans Pro" w:cs="Times New Roman"/>
                <w:color w:val="002D64"/>
                <w:sz w:val="21"/>
                <w:szCs w:val="21"/>
              </w:rPr>
            </w:pPr>
            <w:r w:rsidRPr="000B07E5">
              <w:rPr>
                <w:rFonts w:ascii="Source Sans Pro" w:eastAsia="Source Sans Pro Semibold" w:hAnsi="Source Sans Pro" w:cs="Times New Roman"/>
                <w:color w:val="002D64"/>
                <w:sz w:val="21"/>
                <w:szCs w:val="21"/>
              </w:rPr>
              <w:t>Fortunately, Cochrane Croatia with its promotional activities</w:t>
            </w:r>
            <w:r w:rsidR="00825124">
              <w:rPr>
                <w:rFonts w:ascii="Source Sans Pro" w:eastAsia="Source Sans Pro Semibold" w:hAnsi="Source Sans Pro" w:cs="Times New Roman"/>
                <w:color w:val="002D64"/>
                <w:sz w:val="21"/>
                <w:szCs w:val="21"/>
              </w:rPr>
              <w:t>,</w:t>
            </w:r>
            <w:r w:rsidRPr="000B07E5">
              <w:rPr>
                <w:rFonts w:ascii="Source Sans Pro" w:eastAsia="Source Sans Pro Semibold" w:hAnsi="Source Sans Pro" w:cs="Times New Roman"/>
                <w:color w:val="002D64"/>
                <w:sz w:val="21"/>
                <w:szCs w:val="21"/>
              </w:rPr>
              <w:t xml:space="preserve"> such as their annual symposia and translation of Cochrane Plain Language Summaries (PLS)</w:t>
            </w:r>
            <w:r w:rsidR="00825124">
              <w:rPr>
                <w:rFonts w:ascii="Source Sans Pro" w:eastAsia="Source Sans Pro Semibold" w:hAnsi="Source Sans Pro" w:cs="Times New Roman"/>
                <w:color w:val="002D64"/>
                <w:sz w:val="21"/>
                <w:szCs w:val="21"/>
              </w:rPr>
              <w:t>,</w:t>
            </w:r>
            <w:r w:rsidRPr="000B07E5">
              <w:rPr>
                <w:rFonts w:ascii="Source Sans Pro" w:eastAsia="Source Sans Pro Semibold" w:hAnsi="Source Sans Pro" w:cs="Times New Roman"/>
                <w:color w:val="002D64"/>
                <w:sz w:val="21"/>
                <w:szCs w:val="21"/>
              </w:rPr>
              <w:t xml:space="preserve"> has had a great impact on increasing not only  awareness of Cochrane and EBM but also providing the motivation for introducing and spreading similar activities in </w:t>
            </w:r>
            <w:r w:rsidR="00325C7E">
              <w:rPr>
                <w:rFonts w:ascii="Source Sans Pro" w:eastAsia="Source Sans Pro Semibold" w:hAnsi="Source Sans Pro" w:cs="Times New Roman"/>
                <w:color w:val="002D64"/>
                <w:sz w:val="21"/>
                <w:szCs w:val="21"/>
              </w:rPr>
              <w:t>B&amp;H</w:t>
            </w:r>
            <w:r w:rsidRPr="000B07E5">
              <w:rPr>
                <w:rFonts w:ascii="Source Sans Pro" w:eastAsia="Source Sans Pro Semibold" w:hAnsi="Source Sans Pro" w:cs="Times New Roman"/>
                <w:color w:val="002D64"/>
                <w:sz w:val="21"/>
                <w:szCs w:val="21"/>
              </w:rPr>
              <w:t>.</w:t>
            </w:r>
          </w:p>
          <w:p w:rsidR="00EB4F74" w:rsidRDefault="00A659A3" w:rsidP="00EB4F74">
            <w:r>
              <w:rPr>
                <w:rFonts w:ascii="Source Sans Pro" w:eastAsia="Source Sans Pro Semibold" w:hAnsi="Source Sans Pro" w:cs="Times New Roman"/>
                <w:color w:val="002D64"/>
                <w:sz w:val="21"/>
                <w:szCs w:val="21"/>
              </w:rPr>
              <w:t>Another area where work needs to be done is the media. T</w:t>
            </w:r>
            <w:r w:rsidR="00EB4F74" w:rsidRPr="000B07E5">
              <w:rPr>
                <w:rFonts w:ascii="Source Sans Pro" w:eastAsia="Source Sans Pro Semibold" w:hAnsi="Source Sans Pro" w:cs="Times New Roman"/>
                <w:color w:val="002D64"/>
                <w:sz w:val="21"/>
                <w:szCs w:val="21"/>
              </w:rPr>
              <w:t xml:space="preserve">he majority of media outlets in </w:t>
            </w:r>
            <w:r w:rsidR="00325C7E">
              <w:rPr>
                <w:rFonts w:ascii="Source Sans Pro" w:eastAsia="Source Sans Pro Semibold" w:hAnsi="Source Sans Pro" w:cs="Times New Roman"/>
                <w:color w:val="002D64"/>
                <w:sz w:val="21"/>
                <w:szCs w:val="21"/>
              </w:rPr>
              <w:t>B&amp;H</w:t>
            </w:r>
            <w:r>
              <w:rPr>
                <w:rFonts w:ascii="Source Sans Pro" w:eastAsia="Source Sans Pro Semibold" w:hAnsi="Source Sans Pro" w:cs="Times New Roman"/>
                <w:color w:val="002D64"/>
                <w:sz w:val="21"/>
                <w:szCs w:val="21"/>
              </w:rPr>
              <w:t xml:space="preserve"> use</w:t>
            </w:r>
            <w:r w:rsidR="00EB4F74" w:rsidRPr="000B07E5">
              <w:rPr>
                <w:rFonts w:ascii="Source Sans Pro" w:eastAsia="Source Sans Pro Semibold" w:hAnsi="Source Sans Pro" w:cs="Times New Roman"/>
                <w:color w:val="002D64"/>
                <w:sz w:val="21"/>
                <w:szCs w:val="21"/>
              </w:rPr>
              <w:t xml:space="preserve"> unreliable sources of information on topics that involve health care and prevention, resulting in misinformation and poor quality reporting. Education in EBM of </w:t>
            </w:r>
            <w:r>
              <w:rPr>
                <w:rFonts w:ascii="Source Sans Pro" w:eastAsia="Source Sans Pro Semibold" w:hAnsi="Source Sans Pro" w:cs="Times New Roman"/>
                <w:color w:val="002D64"/>
                <w:sz w:val="21"/>
                <w:szCs w:val="21"/>
              </w:rPr>
              <w:t xml:space="preserve">the media, </w:t>
            </w:r>
            <w:r w:rsidR="00EB4F74" w:rsidRPr="000B07E5">
              <w:rPr>
                <w:rFonts w:ascii="Source Sans Pro" w:eastAsia="Source Sans Pro Semibold" w:hAnsi="Source Sans Pro" w:cs="Times New Roman"/>
                <w:color w:val="002D64"/>
                <w:sz w:val="21"/>
                <w:szCs w:val="21"/>
              </w:rPr>
              <w:t>health care professionals and the wh</w:t>
            </w:r>
            <w:r>
              <w:rPr>
                <w:rFonts w:ascii="Source Sans Pro" w:eastAsia="Source Sans Pro Semibold" w:hAnsi="Source Sans Pro" w:cs="Times New Roman"/>
                <w:color w:val="002D64"/>
                <w:sz w:val="21"/>
                <w:szCs w:val="21"/>
              </w:rPr>
              <w:t>ole community could help change such</w:t>
            </w:r>
            <w:r w:rsidR="00EB4F74" w:rsidRPr="000B07E5">
              <w:rPr>
                <w:rFonts w:ascii="Source Sans Pro" w:eastAsia="Source Sans Pro Semibold" w:hAnsi="Source Sans Pro" w:cs="Times New Roman"/>
                <w:color w:val="002D64"/>
                <w:sz w:val="21"/>
                <w:szCs w:val="21"/>
              </w:rPr>
              <w:t xml:space="preserve"> reporting</w:t>
            </w:r>
            <w:r>
              <w:rPr>
                <w:rFonts w:ascii="Source Sans Pro" w:eastAsia="Source Sans Pro Semibold" w:hAnsi="Source Sans Pro" w:cs="Times New Roman"/>
                <w:color w:val="002D64"/>
                <w:sz w:val="21"/>
                <w:szCs w:val="21"/>
              </w:rPr>
              <w:t xml:space="preserve"> and improve the overall health of the population</w:t>
            </w:r>
            <w:r w:rsidR="00EB4F74" w:rsidRPr="000B07E5">
              <w:rPr>
                <w:rFonts w:ascii="Source Sans Pro" w:eastAsia="Source Sans Pro Semibold" w:hAnsi="Source Sans Pro" w:cs="Times New Roman"/>
                <w:color w:val="002D64"/>
                <w:sz w:val="21"/>
                <w:szCs w:val="21"/>
              </w:rPr>
              <w:t>.</w:t>
            </w:r>
          </w:p>
          <w:p w:rsidR="00A57A5D" w:rsidRDefault="00A57A5D" w:rsidP="00B6071F"/>
        </w:tc>
      </w:tr>
    </w:tbl>
    <w:p w:rsidR="00A83318" w:rsidRDefault="00A83318" w:rsidP="00A83318">
      <w:pPr>
        <w:pStyle w:val="PagesIntroduction"/>
      </w:pPr>
    </w:p>
    <w:p w:rsidR="00396165" w:rsidRDefault="00396165" w:rsidP="0028107B">
      <w:pPr>
        <w:pStyle w:val="LongSubtitle"/>
        <w:numPr>
          <w:ilvl w:val="0"/>
          <w:numId w:val="33"/>
        </w:numPr>
      </w:pPr>
      <w:r>
        <w:t>Priorities</w:t>
      </w:r>
    </w:p>
    <w:p w:rsidR="00396165" w:rsidRDefault="00396165" w:rsidP="00396165">
      <w:pPr>
        <w:pStyle w:val="PagesIntroduction"/>
      </w:pPr>
      <w:r>
        <w:t xml:space="preserve">What do you see as the highest priorities for Cochrane in your country, and which functional areas are the most important to your </w:t>
      </w:r>
      <w:r w:rsidR="00AA1DB6">
        <w:t>Affiliate</w:t>
      </w:r>
      <w:r w:rsidR="00101C0E">
        <w:t>?</w:t>
      </w:r>
    </w:p>
    <w:tbl>
      <w:tblPr>
        <w:tblStyle w:val="GridTable1Light-Accent11"/>
        <w:tblW w:w="0" w:type="auto"/>
        <w:tblLook w:val="04A0"/>
      </w:tblPr>
      <w:tblGrid>
        <w:gridCol w:w="13993"/>
      </w:tblGrid>
      <w:tr w:rsidR="00396165" w:rsidTr="00B97E12">
        <w:trPr>
          <w:cnfStyle w:val="100000000000"/>
        </w:trPr>
        <w:tc>
          <w:tcPr>
            <w:cnfStyle w:val="001000000000"/>
            <w:tcW w:w="13993" w:type="dxa"/>
          </w:tcPr>
          <w:p w:rsidR="00396165" w:rsidRDefault="00A75417" w:rsidP="00B97E12">
            <w:pPr>
              <w:pStyle w:val="PagesBoxstyle"/>
            </w:pPr>
            <w:r>
              <w:t>Our highest priorities are to:</w:t>
            </w:r>
          </w:p>
          <w:p w:rsidR="00A75417" w:rsidRDefault="001E13E6" w:rsidP="00A75417">
            <w:pPr>
              <w:pStyle w:val="PagesBoxstyle"/>
              <w:numPr>
                <w:ilvl w:val="0"/>
                <w:numId w:val="36"/>
              </w:numPr>
            </w:pPr>
            <w:r>
              <w:t>b</w:t>
            </w:r>
            <w:r w:rsidR="00A75417">
              <w:t>ecome an affiliate</w:t>
            </w:r>
          </w:p>
          <w:p w:rsidR="00211416" w:rsidRDefault="00211416" w:rsidP="00A75417">
            <w:pPr>
              <w:pStyle w:val="PagesBoxstyle"/>
              <w:numPr>
                <w:ilvl w:val="0"/>
                <w:numId w:val="36"/>
              </w:numPr>
            </w:pPr>
            <w:r>
              <w:t>educate health professionals about the importance of EBM and Cochrane</w:t>
            </w:r>
          </w:p>
          <w:p w:rsidR="00965689" w:rsidRDefault="001E13E6" w:rsidP="00A75417">
            <w:pPr>
              <w:pStyle w:val="PagesBoxstyle"/>
              <w:numPr>
                <w:ilvl w:val="0"/>
                <w:numId w:val="36"/>
              </w:numPr>
            </w:pPr>
            <w:r>
              <w:t>t</w:t>
            </w:r>
            <w:r w:rsidR="00965689">
              <w:t>each medical and allied health students about the importance of EBM and Cochrane</w:t>
            </w:r>
          </w:p>
          <w:p w:rsidR="00732B6E" w:rsidRDefault="001E13E6" w:rsidP="00A75417">
            <w:pPr>
              <w:pStyle w:val="PagesBoxstyle"/>
              <w:numPr>
                <w:ilvl w:val="0"/>
                <w:numId w:val="36"/>
              </w:numPr>
            </w:pPr>
            <w:r>
              <w:t>e</w:t>
            </w:r>
            <w:r w:rsidR="00732B6E">
              <w:t>ducate</w:t>
            </w:r>
            <w:r>
              <w:t xml:space="preserve"> health decision makers </w:t>
            </w:r>
          </w:p>
          <w:p w:rsidR="00A75417" w:rsidRDefault="001E13E6" w:rsidP="001E13E6">
            <w:pPr>
              <w:pStyle w:val="PagesBoxstyle"/>
              <w:numPr>
                <w:ilvl w:val="0"/>
                <w:numId w:val="36"/>
              </w:numPr>
            </w:pPr>
            <w:r>
              <w:t>e</w:t>
            </w:r>
            <w:r w:rsidR="00965689">
              <w:t>ducate media on Cochrane and its products</w:t>
            </w:r>
            <w:r w:rsidR="00965689" w:rsidRPr="001E13E6">
              <w:t xml:space="preserve"> </w:t>
            </w:r>
          </w:p>
          <w:p w:rsidR="00211416" w:rsidRPr="001E13E6" w:rsidRDefault="00825124" w:rsidP="001E13E6">
            <w:pPr>
              <w:pStyle w:val="PagesBoxstyle"/>
              <w:numPr>
                <w:ilvl w:val="0"/>
                <w:numId w:val="36"/>
              </w:numPr>
            </w:pPr>
            <w:r>
              <w:lastRenderedPageBreak/>
              <w:t>continue to participate in</w:t>
            </w:r>
            <w:r w:rsidR="00A77BFC">
              <w:t xml:space="preserve"> Cochrane Croatia</w:t>
            </w:r>
            <w:r>
              <w:t>’s</w:t>
            </w:r>
            <w:r w:rsidR="00A77BFC">
              <w:t xml:space="preserve"> translati</w:t>
            </w:r>
            <w:r w:rsidR="00D755A7">
              <w:t>on</w:t>
            </w:r>
            <w:r w:rsidR="00A77BFC">
              <w:t xml:space="preserve"> activities</w:t>
            </w:r>
            <w:r>
              <w:t xml:space="preserve"> and start our own</w:t>
            </w:r>
          </w:p>
          <w:p w:rsidR="00A57A5D" w:rsidRDefault="00A57A5D" w:rsidP="00B97E12">
            <w:pPr>
              <w:pStyle w:val="PagesBoxstyle"/>
            </w:pPr>
          </w:p>
          <w:p w:rsidR="00A77BFC" w:rsidRDefault="00B8157D" w:rsidP="00D755A7">
            <w:pPr>
              <w:pStyle w:val="PagesBoxstyle"/>
            </w:pPr>
            <w:r w:rsidRPr="00890307">
              <w:rPr>
                <w:sz w:val="21"/>
                <w:szCs w:val="21"/>
              </w:rPr>
              <w:t xml:space="preserve">Functional areas that are most important to our Group are: </w:t>
            </w:r>
            <w:r w:rsidR="00D755A7">
              <w:rPr>
                <w:sz w:val="21"/>
                <w:szCs w:val="21"/>
              </w:rPr>
              <w:t>to establish a formal</w:t>
            </w:r>
            <w:r w:rsidR="009976CF" w:rsidRPr="009976CF">
              <w:rPr>
                <w:sz w:val="21"/>
                <w:szCs w:val="21"/>
              </w:rPr>
              <w:t xml:space="preserve"> Cochrane presence in </w:t>
            </w:r>
            <w:r w:rsidR="00D755A7">
              <w:rPr>
                <w:sz w:val="21"/>
                <w:szCs w:val="21"/>
              </w:rPr>
              <w:t>our</w:t>
            </w:r>
            <w:r w:rsidR="009976CF" w:rsidRPr="009976CF">
              <w:rPr>
                <w:sz w:val="21"/>
                <w:szCs w:val="21"/>
              </w:rPr>
              <w:t xml:space="preserve"> country</w:t>
            </w:r>
            <w:r w:rsidR="00EA605E">
              <w:rPr>
                <w:sz w:val="21"/>
                <w:szCs w:val="21"/>
              </w:rPr>
              <w:t xml:space="preserve">; </w:t>
            </w:r>
            <w:r>
              <w:rPr>
                <w:sz w:val="21"/>
                <w:szCs w:val="21"/>
              </w:rPr>
              <w:t xml:space="preserve">to promote Cochrane and its work; to support and develop the </w:t>
            </w:r>
            <w:r w:rsidR="00642782">
              <w:rPr>
                <w:sz w:val="21"/>
                <w:szCs w:val="21"/>
              </w:rPr>
              <w:t xml:space="preserve">multicultural </w:t>
            </w:r>
            <w:r>
              <w:rPr>
                <w:sz w:val="21"/>
                <w:szCs w:val="21"/>
              </w:rPr>
              <w:t xml:space="preserve">community of Cochrane members in </w:t>
            </w:r>
            <w:r w:rsidR="00130624">
              <w:rPr>
                <w:rFonts w:ascii="Source Sans Pro" w:eastAsia="Source Sans Pro Semibold" w:hAnsi="Source Sans Pro" w:cs="Times New Roman"/>
                <w:color w:val="002D64"/>
                <w:sz w:val="21"/>
                <w:szCs w:val="21"/>
              </w:rPr>
              <w:t>B&amp;H</w:t>
            </w:r>
            <w:r>
              <w:rPr>
                <w:sz w:val="21"/>
                <w:szCs w:val="21"/>
              </w:rPr>
              <w:t xml:space="preserve">; </w:t>
            </w:r>
            <w:r w:rsidRPr="00890307">
              <w:rPr>
                <w:sz w:val="21"/>
                <w:szCs w:val="21"/>
              </w:rPr>
              <w:t>to disseminate Cochrane Reviews locally</w:t>
            </w:r>
            <w:r>
              <w:rPr>
                <w:sz w:val="21"/>
                <w:szCs w:val="21"/>
              </w:rPr>
              <w:t xml:space="preserve"> based on</w:t>
            </w:r>
            <w:r w:rsidR="00642782">
              <w:rPr>
                <w:sz w:val="21"/>
                <w:szCs w:val="21"/>
              </w:rPr>
              <w:t xml:space="preserve"> multicultural</w:t>
            </w:r>
            <w:r>
              <w:rPr>
                <w:sz w:val="21"/>
                <w:szCs w:val="21"/>
              </w:rPr>
              <w:t xml:space="preserve"> stakeholder networks, the media and other communications channels</w:t>
            </w:r>
            <w:r w:rsidRPr="00890307">
              <w:rPr>
                <w:sz w:val="21"/>
                <w:szCs w:val="21"/>
              </w:rPr>
              <w:t>.</w:t>
            </w:r>
          </w:p>
        </w:tc>
      </w:tr>
    </w:tbl>
    <w:p w:rsidR="00396165" w:rsidRDefault="00396165" w:rsidP="00396165">
      <w:pPr>
        <w:pStyle w:val="PagesIntroduction"/>
      </w:pPr>
    </w:p>
    <w:p w:rsidR="00B24468" w:rsidRPr="00B24468" w:rsidRDefault="00B24468" w:rsidP="00B24468">
      <w:pPr>
        <w:pStyle w:val="Naslov1"/>
      </w:pPr>
      <w:r w:rsidRPr="00B24468">
        <w:t xml:space="preserve">Current </w:t>
      </w:r>
      <w:r w:rsidR="00101C0E">
        <w:t>F</w:t>
      </w:r>
      <w:r w:rsidRPr="00B24468">
        <w:t>under priorities</w:t>
      </w:r>
      <w:r w:rsidR="00396165">
        <w:t xml:space="preserve"> / requirements</w:t>
      </w:r>
    </w:p>
    <w:p w:rsidR="00396165" w:rsidRDefault="00396165" w:rsidP="00396165">
      <w:pPr>
        <w:pStyle w:val="PagesIntroduction"/>
      </w:pPr>
      <w:r>
        <w:t xml:space="preserve">Many funders add additional requirements above those stipulated by Cochrane. Please list below what additional work you need to do to fulfil the requirements of your funding above and beyond the requirements </w:t>
      </w:r>
      <w:r w:rsidR="00FB1A51">
        <w:t>Cochrane sets</w:t>
      </w:r>
      <w:r>
        <w:t xml:space="preserve">. </w:t>
      </w:r>
    </w:p>
    <w:tbl>
      <w:tblPr>
        <w:tblStyle w:val="GridTable1Light-Accent11"/>
        <w:tblW w:w="0" w:type="auto"/>
        <w:tblLook w:val="04A0"/>
      </w:tblPr>
      <w:tblGrid>
        <w:gridCol w:w="13993"/>
      </w:tblGrid>
      <w:tr w:rsidR="00396165" w:rsidTr="00B97E12">
        <w:trPr>
          <w:cnfStyle w:val="100000000000"/>
        </w:trPr>
        <w:tc>
          <w:tcPr>
            <w:cnfStyle w:val="001000000000"/>
            <w:tcW w:w="13993" w:type="dxa"/>
          </w:tcPr>
          <w:p w:rsidR="00396165" w:rsidRDefault="00D755A7" w:rsidP="00B97E12">
            <w:pPr>
              <w:pStyle w:val="PagesBoxstyle"/>
            </w:pPr>
            <w:r>
              <w:t>Not applicable</w:t>
            </w:r>
          </w:p>
          <w:p w:rsidR="00A57A5D" w:rsidRDefault="00A57A5D" w:rsidP="00B97E12">
            <w:pPr>
              <w:pStyle w:val="PagesBoxstyle"/>
            </w:pPr>
          </w:p>
        </w:tc>
      </w:tr>
    </w:tbl>
    <w:p w:rsidR="00396165" w:rsidRDefault="00396165" w:rsidP="00396165">
      <w:pPr>
        <w:pStyle w:val="PagesIntroduction"/>
      </w:pPr>
    </w:p>
    <w:p w:rsidR="00396165" w:rsidRPr="00396165" w:rsidRDefault="00396165" w:rsidP="00396165">
      <w:pPr>
        <w:sectPr w:rsidR="00396165" w:rsidRPr="00396165" w:rsidSect="000136E0">
          <w:headerReference w:type="default" r:id="rId8"/>
          <w:pgSz w:w="16838" w:h="11906" w:orient="landscape" w:code="9"/>
          <w:pgMar w:top="1134" w:right="1701" w:bottom="1134" w:left="1134" w:header="680" w:footer="624" w:gutter="0"/>
          <w:cols w:space="708"/>
          <w:docGrid w:linePitch="360"/>
        </w:sectPr>
      </w:pPr>
    </w:p>
    <w:p w:rsidR="00094DC4" w:rsidRDefault="00B24468" w:rsidP="00B24468">
      <w:pPr>
        <w:pStyle w:val="Naslov1"/>
      </w:pPr>
      <w:r>
        <w:lastRenderedPageBreak/>
        <w:t xml:space="preserve">How your </w:t>
      </w:r>
      <w:r w:rsidR="00AA1DB6">
        <w:t>Affiliate</w:t>
      </w:r>
      <w:r>
        <w:t xml:space="preserve"> will deliver </w:t>
      </w:r>
      <w:r w:rsidR="006B71A3">
        <w:t>its</w:t>
      </w:r>
      <w:r>
        <w:t xml:space="preserve"> Cochrane functions</w:t>
      </w:r>
    </w:p>
    <w:p w:rsidR="00B24468" w:rsidRDefault="00B24468" w:rsidP="004F1630">
      <w:pPr>
        <w:pStyle w:val="PagesBodytext"/>
        <w:sectPr w:rsidR="00B24468" w:rsidSect="000136E0">
          <w:pgSz w:w="16838" w:h="11906" w:orient="landscape" w:code="9"/>
          <w:pgMar w:top="1134" w:right="1701" w:bottom="1134" w:left="1134" w:header="680" w:footer="624" w:gutter="0"/>
          <w:cols w:space="708"/>
          <w:docGrid w:linePitch="360"/>
        </w:sectPr>
      </w:pPr>
    </w:p>
    <w:p w:rsidR="00101C0E" w:rsidRDefault="00101C0E" w:rsidP="00101C0E">
      <w:pPr>
        <w:pStyle w:val="PagesBodytext"/>
        <w:jc w:val="both"/>
      </w:pPr>
      <w:r>
        <w:lastRenderedPageBreak/>
        <w:t xml:space="preserve">The newly-established functions for Cochrane Affiliates are outlined in the below table. Full details of the functions are available in </w:t>
      </w:r>
      <w:hyperlink r:id="rId9" w:history="1">
        <w:r w:rsidRPr="00B65705">
          <w:rPr>
            <w:rStyle w:val="Hiperveza"/>
            <w:i/>
          </w:rPr>
          <w:t>Implementing Strategy to 2020: Cochrane Centres, Branches &amp; Networks Structure &amp; Function Review</w:t>
        </w:r>
      </w:hyperlink>
      <w:r>
        <w:t xml:space="preserve">; and will be incorporated into the </w:t>
      </w:r>
      <w:r w:rsidRPr="00B65705">
        <w:rPr>
          <w:i/>
        </w:rPr>
        <w:t>Organisational Policy Manual</w:t>
      </w:r>
      <w:r>
        <w:t>.</w:t>
      </w:r>
    </w:p>
    <w:p w:rsidR="00101C0E" w:rsidRDefault="00101C0E" w:rsidP="00101C0E">
      <w:pPr>
        <w:pStyle w:val="PagesBodytext"/>
        <w:jc w:val="both"/>
      </w:pPr>
      <w:r>
        <w:t>Affiliates are expected to respond to these functions in a way that is meaningful in their local context. This template, therefore does not list specific activities, but contains a column requesting details on how the Affiliate intends to fulfil the function. Affiliates should complete this column with a detailed explanation of activities to be undertaken.</w:t>
      </w:r>
    </w:p>
    <w:p w:rsidR="00101C0E" w:rsidRDefault="00101C0E" w:rsidP="00101C0E">
      <w:pPr>
        <w:pStyle w:val="PagesBodytext"/>
        <w:jc w:val="both"/>
      </w:pPr>
      <w:r>
        <w:t>The functions in this form are organised around Cochrane’s four strategic goals:</w:t>
      </w:r>
    </w:p>
    <w:p w:rsidR="00101C0E" w:rsidRPr="00BD272E" w:rsidRDefault="00101C0E" w:rsidP="00101C0E">
      <w:pPr>
        <w:pStyle w:val="PagesBodytext"/>
        <w:jc w:val="both"/>
        <w:rPr>
          <w:i/>
          <w:color w:val="962D91" w:themeColor="background2"/>
        </w:rPr>
      </w:pPr>
      <w:r w:rsidRPr="0071194F">
        <w:rPr>
          <w:b/>
          <w:i/>
          <w:color w:val="962D91" w:themeColor="background2"/>
        </w:rPr>
        <w:t>GOAL 1:  PRODUCING EVIDENCE</w:t>
      </w:r>
      <w:r>
        <w:rPr>
          <w:i/>
          <w:color w:val="962D91" w:themeColor="background2"/>
        </w:rPr>
        <w:t xml:space="preserve">: </w:t>
      </w:r>
      <w:r w:rsidRPr="00BD272E">
        <w:rPr>
          <w:i/>
          <w:color w:val="962D91" w:themeColor="background2"/>
        </w:rPr>
        <w:t>To produce high-quality, relevant, up-to-date systematic reviews and other synthesized research evidence to inform health decision-making.</w:t>
      </w:r>
    </w:p>
    <w:p w:rsidR="00101C0E" w:rsidRPr="00BD272E" w:rsidRDefault="00101C0E" w:rsidP="00101C0E">
      <w:pPr>
        <w:pStyle w:val="PagesBodytext"/>
        <w:jc w:val="both"/>
        <w:rPr>
          <w:i/>
          <w:color w:val="962D91" w:themeColor="background2"/>
        </w:rPr>
      </w:pPr>
      <w:r w:rsidRPr="0071194F">
        <w:rPr>
          <w:b/>
          <w:i/>
          <w:color w:val="962D91" w:themeColor="background2"/>
        </w:rPr>
        <w:t>GOAL 2: MAKING OUR EVIDENCE ACCESSIBLE</w:t>
      </w:r>
      <w:r>
        <w:rPr>
          <w:i/>
          <w:color w:val="962D91" w:themeColor="background2"/>
        </w:rPr>
        <w:t xml:space="preserve">: </w:t>
      </w:r>
      <w:r w:rsidRPr="00BD272E">
        <w:rPr>
          <w:i/>
          <w:color w:val="962D91" w:themeColor="background2"/>
        </w:rPr>
        <w:t>To make Cochrane evidence accessible and useful to everybody, everywhere in the world.</w:t>
      </w:r>
    </w:p>
    <w:p w:rsidR="00101C0E" w:rsidRPr="00BD272E" w:rsidRDefault="00101C0E" w:rsidP="00101C0E">
      <w:pPr>
        <w:pStyle w:val="PagesBodytext"/>
        <w:jc w:val="both"/>
        <w:rPr>
          <w:i/>
          <w:color w:val="962D91" w:themeColor="background2"/>
        </w:rPr>
      </w:pPr>
      <w:r w:rsidRPr="0071194F">
        <w:rPr>
          <w:b/>
          <w:i/>
          <w:color w:val="962D91" w:themeColor="background2"/>
        </w:rPr>
        <w:t>GOAL 3: ADVOCATING FOR EVIDENCE</w:t>
      </w:r>
      <w:r>
        <w:rPr>
          <w:i/>
          <w:color w:val="962D91" w:themeColor="background2"/>
        </w:rPr>
        <w:t xml:space="preserve">: </w:t>
      </w:r>
      <w:r w:rsidRPr="00BD272E">
        <w:rPr>
          <w:i/>
          <w:color w:val="962D91" w:themeColor="background2"/>
        </w:rPr>
        <w:t>To make Cochrane the ‘home of evidence’ to inform health decision-making, build greater recognition of our work, and become the leading advocate for evidence-informed health care.</w:t>
      </w:r>
    </w:p>
    <w:p w:rsidR="00101C0E" w:rsidRPr="00BD272E" w:rsidRDefault="00101C0E" w:rsidP="00101C0E">
      <w:pPr>
        <w:pStyle w:val="PagesBodytext"/>
        <w:jc w:val="both"/>
        <w:rPr>
          <w:i/>
          <w:color w:val="962D91" w:themeColor="background2"/>
        </w:rPr>
      </w:pPr>
      <w:r w:rsidRPr="0071194F">
        <w:rPr>
          <w:b/>
          <w:i/>
          <w:color w:val="962D91" w:themeColor="background2"/>
        </w:rPr>
        <w:t>GOAL 4:  BUILDING AN EFFECTIVE &amp; SUSTAINABLE ORGANISATION</w:t>
      </w:r>
      <w:r>
        <w:rPr>
          <w:i/>
          <w:color w:val="962D91" w:themeColor="background2"/>
        </w:rPr>
        <w:t xml:space="preserve">: </w:t>
      </w:r>
      <w:r w:rsidRPr="00BD272E">
        <w:rPr>
          <w:i/>
          <w:color w:val="962D91" w:themeColor="background2"/>
        </w:rPr>
        <w:t xml:space="preserve">To be a diverse, inclusive and transparent international organisation that </w:t>
      </w:r>
      <w:r w:rsidRPr="00BD272E">
        <w:rPr>
          <w:i/>
          <w:color w:val="962D91" w:themeColor="background2"/>
        </w:rPr>
        <w:lastRenderedPageBreak/>
        <w:t>effectively harnesses the enthusiasm and skills of our contributors, is guided by our principles, governed accountably, managed efficiently and makes optimal use of its resources.</w:t>
      </w:r>
    </w:p>
    <w:p w:rsidR="00101C0E" w:rsidRDefault="00101C0E" w:rsidP="00101C0E">
      <w:pPr>
        <w:pStyle w:val="PagesBodytext"/>
        <w:jc w:val="both"/>
      </w:pPr>
      <w:r>
        <w:t>The final column asks for targets against which the Affiliate can be measured. You are invited to give short and long term targets for each functional area. Please ensure these targets are “</w:t>
      </w:r>
      <w:r w:rsidRPr="00B55E79">
        <w:rPr>
          <w:b/>
        </w:rPr>
        <w:t>SMART</w:t>
      </w:r>
      <w:r>
        <w:t>” (</w:t>
      </w:r>
      <w:r w:rsidRPr="00275DCA">
        <w:rPr>
          <w:b/>
          <w:color w:val="962D91" w:themeColor="background2"/>
        </w:rPr>
        <w:t>S</w:t>
      </w:r>
      <w:r>
        <w:t xml:space="preserve">pecific, </w:t>
      </w:r>
      <w:r w:rsidRPr="00275DCA">
        <w:rPr>
          <w:b/>
          <w:color w:val="962D91" w:themeColor="background2"/>
        </w:rPr>
        <w:t>M</w:t>
      </w:r>
      <w:r>
        <w:t xml:space="preserve">easurable, </w:t>
      </w:r>
      <w:r w:rsidRPr="00275DCA">
        <w:rPr>
          <w:b/>
          <w:color w:val="962D91" w:themeColor="background2"/>
        </w:rPr>
        <w:t>A</w:t>
      </w:r>
      <w:r>
        <w:t xml:space="preserve">chievable, </w:t>
      </w:r>
      <w:r w:rsidRPr="00275DCA">
        <w:rPr>
          <w:b/>
          <w:color w:val="962D91" w:themeColor="background2"/>
        </w:rPr>
        <w:t>R</w:t>
      </w:r>
      <w:r>
        <w:t xml:space="preserve">elevant and </w:t>
      </w:r>
      <w:r w:rsidRPr="00275DCA">
        <w:rPr>
          <w:b/>
          <w:color w:val="962D91" w:themeColor="background2"/>
        </w:rPr>
        <w:t>T</w:t>
      </w:r>
      <w:r>
        <w:t>ime bound). We advise short term targets to be for one year and long term targets to be for three years.</w:t>
      </w:r>
    </w:p>
    <w:p w:rsidR="00101C0E" w:rsidRDefault="00101C0E" w:rsidP="00101C0E">
      <w:pPr>
        <w:pStyle w:val="PagesBodytext"/>
        <w:jc w:val="both"/>
      </w:pPr>
      <w:r>
        <w:t>Under each Goal there is also a row for “</w:t>
      </w:r>
      <w:r w:rsidRPr="00921A45">
        <w:t xml:space="preserve">Additional work the </w:t>
      </w:r>
      <w:r>
        <w:t>Affiliate</w:t>
      </w:r>
      <w:r w:rsidRPr="00921A45">
        <w:t xml:space="preserve"> carries out under Goal </w:t>
      </w:r>
      <w:r>
        <w:t xml:space="preserve">X”. This is because the new structure and function review allows all Cochrane Groups much greater freedom to perform other functions outside those required of their Group type. Affiliates therefore have the opportunity to specify other activities that they do which are worthy of note and should be tracked as part of their performance. </w:t>
      </w:r>
    </w:p>
    <w:p w:rsidR="00101C0E" w:rsidRDefault="00101C0E" w:rsidP="00101C0E">
      <w:pPr>
        <w:pStyle w:val="PagesBodytext"/>
        <w:jc w:val="both"/>
      </w:pPr>
      <w:r>
        <w:t>The functional areas in purple are the items in the additional ‘Tier 4’ functions which are not mandatory for Affiliates.</w:t>
      </w:r>
    </w:p>
    <w:p w:rsidR="00101C0E" w:rsidRDefault="00101C0E" w:rsidP="00101C0E">
      <w:pPr>
        <w:pStyle w:val="PagesBodytext"/>
        <w:jc w:val="both"/>
        <w:sectPr w:rsidR="00101C0E" w:rsidSect="00B24468">
          <w:type w:val="continuous"/>
          <w:pgSz w:w="16838" w:h="11906" w:orient="landscape" w:code="9"/>
          <w:pgMar w:top="1134" w:right="1701" w:bottom="1134" w:left="1134" w:header="680" w:footer="624" w:gutter="0"/>
          <w:cols w:num="2" w:space="708"/>
          <w:docGrid w:linePitch="360"/>
        </w:sectPr>
      </w:pPr>
      <w:r>
        <w:t xml:space="preserve">If you wish to see some examples of activities that might be under taken for each function please see </w:t>
      </w:r>
      <w:hyperlink r:id="rId10" w:history="1">
        <w:r w:rsidRPr="00B65705">
          <w:rPr>
            <w:rStyle w:val="Hiperveza"/>
            <w:i/>
          </w:rPr>
          <w:t>Implementing Strategy to 2020: Cochrane Centres, Branches &amp; Networks Structure &amp; Function Review</w:t>
        </w:r>
      </w:hyperlink>
      <w:r>
        <w:t>, pages 16 – 21.</w:t>
      </w:r>
    </w:p>
    <w:p w:rsidR="00B5797E" w:rsidRPr="00013164" w:rsidRDefault="00B5797E" w:rsidP="004F1630">
      <w:pPr>
        <w:pStyle w:val="PagesBodytext"/>
        <w:rPr>
          <w:color w:val="002D64" w:themeColor="text2"/>
        </w:rPr>
      </w:pPr>
    </w:p>
    <w:p w:rsidR="00101C0E" w:rsidRDefault="00101C0E">
      <w:pPr>
        <w:spacing w:after="200" w:line="276" w:lineRule="auto"/>
        <w:rPr>
          <w:rFonts w:asciiTheme="majorHAnsi" w:hAnsiTheme="majorHAnsi"/>
          <w:b/>
          <w:color w:val="962D91"/>
          <w:sz w:val="48"/>
          <w:szCs w:val="48"/>
        </w:rPr>
      </w:pPr>
      <w:r>
        <w:br w:type="page"/>
      </w:r>
    </w:p>
    <w:p w:rsidR="00101CA3" w:rsidRPr="00B625F6" w:rsidRDefault="00101CA3" w:rsidP="00101CA3">
      <w:pPr>
        <w:pStyle w:val="CoverHeadingLong"/>
        <w:rPr>
          <w:b w:val="0"/>
        </w:rPr>
      </w:pPr>
      <w:r w:rsidRPr="00B625F6">
        <w:rPr>
          <w:b w:val="0"/>
        </w:rPr>
        <w:lastRenderedPageBreak/>
        <w:t>Tier 1</w:t>
      </w:r>
      <w:r w:rsidR="00101C0E" w:rsidRPr="00B625F6">
        <w:rPr>
          <w:b w:val="0"/>
        </w:rPr>
        <w:t>:</w:t>
      </w:r>
      <w:r w:rsidR="00101C0E" w:rsidRPr="00B625F6">
        <w:rPr>
          <w:b w:val="0"/>
        </w:rPr>
        <w:tab/>
      </w:r>
      <w:r w:rsidR="00101C0E" w:rsidRPr="00B625F6">
        <w:rPr>
          <w:b w:val="0"/>
        </w:rPr>
        <w:tab/>
      </w:r>
      <w:r w:rsidRPr="00B625F6">
        <w:rPr>
          <w:b w:val="0"/>
        </w:rPr>
        <w:t>Core Functions of Affiliates</w:t>
      </w:r>
    </w:p>
    <w:p w:rsidR="006D13ED" w:rsidRDefault="006D13ED" w:rsidP="006B71A3">
      <w:pPr>
        <w:pStyle w:val="PagesIntroduction"/>
      </w:pPr>
      <w:r>
        <w:t>These are the three core functional areas of Affiliates. All Affiliates must complete these functions.</w:t>
      </w:r>
    </w:p>
    <w:p w:rsidR="009912B2" w:rsidRDefault="009912B2" w:rsidP="003A4865">
      <w:pPr>
        <w:jc w:val="center"/>
        <w:rPr>
          <w:b/>
          <w:bCs/>
          <w:color w:val="FFFFFF" w:themeColor="background1"/>
        </w:rPr>
      </w:pPr>
    </w:p>
    <w:p w:rsidR="00A411A3" w:rsidRDefault="00A411A3" w:rsidP="003A4865">
      <w:pPr>
        <w:jc w:val="center"/>
        <w:rPr>
          <w:b/>
          <w:bCs/>
          <w:color w:val="FFFFFF" w:themeColor="background1"/>
        </w:rPr>
        <w:sectPr w:rsidR="00A411A3" w:rsidSect="00B24468">
          <w:type w:val="continuous"/>
          <w:pgSz w:w="16838" w:h="11906" w:orient="landscape" w:code="9"/>
          <w:pgMar w:top="1134" w:right="1701" w:bottom="1134" w:left="1134" w:header="680" w:footer="624" w:gutter="0"/>
          <w:cols w:space="708"/>
          <w:docGrid w:linePitch="360"/>
        </w:sectPr>
      </w:pPr>
    </w:p>
    <w:p w:rsidR="00C50633" w:rsidRDefault="00C50633" w:rsidP="000136E0"/>
    <w:tbl>
      <w:tblPr>
        <w:tblStyle w:val="Reetkatablice"/>
        <w:tblW w:w="0" w:type="auto"/>
        <w:tblLook w:val="04A0"/>
      </w:tblPr>
      <w:tblGrid>
        <w:gridCol w:w="3498"/>
        <w:gridCol w:w="6175"/>
        <w:gridCol w:w="4320"/>
      </w:tblGrid>
      <w:tr w:rsidR="00101C0E" w:rsidRPr="005B0D8A" w:rsidTr="00B97E12">
        <w:tc>
          <w:tcPr>
            <w:tcW w:w="3498" w:type="dxa"/>
            <w:shd w:val="clear" w:color="auto" w:fill="696969" w:themeFill="accent3"/>
            <w:vAlign w:val="center"/>
          </w:tcPr>
          <w:p w:rsidR="00101C0E" w:rsidRPr="005B0D8A" w:rsidRDefault="00101C0E" w:rsidP="005B0D8A">
            <w:pPr>
              <w:jc w:val="center"/>
              <w:rPr>
                <w:color w:val="FFFFFF" w:themeColor="background1"/>
              </w:rPr>
            </w:pPr>
            <w:r w:rsidRPr="005B0D8A">
              <w:rPr>
                <w:color w:val="FFFFFF" w:themeColor="background1"/>
              </w:rPr>
              <w:t>Functional Area</w:t>
            </w:r>
          </w:p>
        </w:tc>
        <w:tc>
          <w:tcPr>
            <w:tcW w:w="6175" w:type="dxa"/>
            <w:shd w:val="clear" w:color="auto" w:fill="696969" w:themeFill="accent3"/>
            <w:vAlign w:val="center"/>
          </w:tcPr>
          <w:p w:rsidR="00101C0E" w:rsidRPr="005B0D8A" w:rsidRDefault="00101C0E" w:rsidP="005B0D8A">
            <w:pPr>
              <w:jc w:val="center"/>
              <w:rPr>
                <w:color w:val="FFFFFF" w:themeColor="background1"/>
              </w:rPr>
            </w:pPr>
            <w:r w:rsidRPr="005B0D8A">
              <w:rPr>
                <w:color w:val="FFFFFF" w:themeColor="background1"/>
              </w:rPr>
              <w:t>How this function will be delivered</w:t>
            </w:r>
          </w:p>
        </w:tc>
        <w:tc>
          <w:tcPr>
            <w:tcW w:w="4320" w:type="dxa"/>
            <w:shd w:val="clear" w:color="auto" w:fill="696969" w:themeFill="accent3"/>
            <w:vAlign w:val="center"/>
          </w:tcPr>
          <w:p w:rsidR="00101C0E" w:rsidRPr="005B0D8A" w:rsidRDefault="00101C0E" w:rsidP="005B0D8A">
            <w:pPr>
              <w:jc w:val="center"/>
              <w:rPr>
                <w:color w:val="FFFFFF" w:themeColor="background1"/>
              </w:rPr>
            </w:pPr>
            <w:r w:rsidRPr="005B0D8A">
              <w:rPr>
                <w:color w:val="FFFFFF" w:themeColor="background1"/>
              </w:rPr>
              <w:t>Short and long term “SMART” targets.</w:t>
            </w:r>
          </w:p>
        </w:tc>
      </w:tr>
      <w:tr w:rsidR="008024B6" w:rsidTr="008024B6">
        <w:tc>
          <w:tcPr>
            <w:tcW w:w="13993" w:type="dxa"/>
            <w:gridSpan w:val="3"/>
            <w:shd w:val="clear" w:color="auto" w:fill="962D91" w:themeFill="background2"/>
          </w:tcPr>
          <w:p w:rsidR="008024B6" w:rsidRDefault="008024B6" w:rsidP="000136E0">
            <w:r>
              <w:rPr>
                <w:rStyle w:val="Jakoisticanje"/>
                <w:color w:val="FFFFFF" w:themeColor="background1"/>
              </w:rPr>
              <w:t>Goal T</w:t>
            </w:r>
            <w:r w:rsidRPr="004B6EF5">
              <w:rPr>
                <w:rStyle w:val="Jakoisticanje"/>
                <w:color w:val="FFFFFF" w:themeColor="background1"/>
              </w:rPr>
              <w:t xml:space="preserve">wo: </w:t>
            </w:r>
            <w:r>
              <w:rPr>
                <w:rStyle w:val="Jakoisticanje"/>
                <w:color w:val="FFFFFF" w:themeColor="background1"/>
              </w:rPr>
              <w:t xml:space="preserve">Making our Evidence </w:t>
            </w:r>
            <w:r w:rsidRPr="004B6EF5">
              <w:rPr>
                <w:rStyle w:val="Jakoisticanje"/>
                <w:color w:val="FFFFFF" w:themeColor="background1"/>
              </w:rPr>
              <w:t>Accessible</w:t>
            </w:r>
          </w:p>
        </w:tc>
      </w:tr>
      <w:tr w:rsidR="00101C0E" w:rsidTr="00B97E12">
        <w:trPr>
          <w:trHeight w:val="1134"/>
        </w:trPr>
        <w:tc>
          <w:tcPr>
            <w:tcW w:w="3498" w:type="dxa"/>
          </w:tcPr>
          <w:p w:rsidR="00101C0E" w:rsidRDefault="00101C0E" w:rsidP="000136E0">
            <w:r w:rsidRPr="00A546D7">
              <w:rPr>
                <w:rStyle w:val="Jakoisticanje"/>
              </w:rPr>
              <w:t xml:space="preserve">To </w:t>
            </w:r>
            <w:r w:rsidR="007F7A1C" w:rsidRPr="007F7A1C">
              <w:rPr>
                <w:rStyle w:val="Jakoisticanje"/>
                <w:b/>
              </w:rPr>
              <w:t>disseminate Cochrane Reviews</w:t>
            </w:r>
            <w:r w:rsidRPr="00A546D7">
              <w:rPr>
                <w:rStyle w:val="Jakoisticanje"/>
              </w:rPr>
              <w:t xml:space="preserve"> locally based on stakeholder networks, the media and other communications channels.</w:t>
            </w:r>
          </w:p>
        </w:tc>
        <w:tc>
          <w:tcPr>
            <w:tcW w:w="6175" w:type="dxa"/>
          </w:tcPr>
          <w:p w:rsidR="007D25FF" w:rsidRPr="00971E02" w:rsidRDefault="00736A4F" w:rsidP="007D25FF">
            <w:pPr>
              <w:pStyle w:val="Odlomakpopisa"/>
              <w:numPr>
                <w:ilvl w:val="0"/>
                <w:numId w:val="37"/>
              </w:numPr>
              <w:rPr>
                <w:rFonts w:asciiTheme="majorHAnsi" w:hAnsiTheme="majorHAnsi"/>
                <w:color w:val="002D64" w:themeColor="accent1"/>
                <w:sz w:val="21"/>
                <w:szCs w:val="21"/>
              </w:rPr>
            </w:pPr>
            <w:r w:rsidRPr="00971E02">
              <w:rPr>
                <w:rFonts w:asciiTheme="majorHAnsi" w:hAnsiTheme="majorHAnsi"/>
                <w:color w:val="002D64" w:themeColor="accent1"/>
                <w:sz w:val="21"/>
                <w:szCs w:val="21"/>
              </w:rPr>
              <w:t>In order to be able to disseminate Cochrane Reviews</w:t>
            </w:r>
            <w:r w:rsidR="00325C7E">
              <w:rPr>
                <w:rFonts w:asciiTheme="majorHAnsi" w:hAnsiTheme="majorHAnsi"/>
                <w:color w:val="002D64" w:themeColor="accent1"/>
                <w:sz w:val="21"/>
                <w:szCs w:val="21"/>
              </w:rPr>
              <w:t xml:space="preserve"> to interested </w:t>
            </w:r>
            <w:r w:rsidR="00A659A3">
              <w:rPr>
                <w:rFonts w:asciiTheme="majorHAnsi" w:hAnsiTheme="majorHAnsi"/>
                <w:color w:val="002D64" w:themeColor="accent1"/>
                <w:sz w:val="21"/>
                <w:szCs w:val="21"/>
              </w:rPr>
              <w:t xml:space="preserve">parties </w:t>
            </w:r>
            <w:r w:rsidRPr="00971E02">
              <w:rPr>
                <w:rFonts w:asciiTheme="majorHAnsi" w:hAnsiTheme="majorHAnsi"/>
                <w:color w:val="002D64" w:themeColor="accent1"/>
                <w:sz w:val="21"/>
                <w:szCs w:val="21"/>
              </w:rPr>
              <w:t>in BH, we must first translate them</w:t>
            </w:r>
            <w:r w:rsidR="00A659A3">
              <w:rPr>
                <w:rFonts w:asciiTheme="majorHAnsi" w:hAnsiTheme="majorHAnsi"/>
                <w:color w:val="002D64" w:themeColor="accent1"/>
                <w:sz w:val="21"/>
                <w:szCs w:val="21"/>
              </w:rPr>
              <w:t>, so we will</w:t>
            </w:r>
            <w:r w:rsidR="00C23108">
              <w:rPr>
                <w:rFonts w:asciiTheme="majorHAnsi" w:hAnsiTheme="majorHAnsi"/>
                <w:color w:val="002D64" w:themeColor="accent1"/>
                <w:sz w:val="21"/>
                <w:szCs w:val="21"/>
              </w:rPr>
              <w:t xml:space="preserve"> continue</w:t>
            </w:r>
            <w:r w:rsidR="00A659A3">
              <w:rPr>
                <w:rFonts w:asciiTheme="majorHAnsi" w:hAnsiTheme="majorHAnsi"/>
                <w:color w:val="002D64" w:themeColor="accent1"/>
                <w:sz w:val="21"/>
                <w:szCs w:val="21"/>
              </w:rPr>
              <w:t xml:space="preserve"> to</w:t>
            </w:r>
            <w:r w:rsidR="00C23108">
              <w:rPr>
                <w:rFonts w:asciiTheme="majorHAnsi" w:hAnsiTheme="majorHAnsi"/>
                <w:color w:val="002D64" w:themeColor="accent1"/>
                <w:sz w:val="21"/>
                <w:szCs w:val="21"/>
              </w:rPr>
              <w:t xml:space="preserve"> participate</w:t>
            </w:r>
            <w:r w:rsidR="007D25FF" w:rsidRPr="00971E02">
              <w:rPr>
                <w:rFonts w:asciiTheme="majorHAnsi" w:hAnsiTheme="majorHAnsi"/>
                <w:color w:val="002D64" w:themeColor="accent1"/>
                <w:sz w:val="21"/>
                <w:szCs w:val="21"/>
              </w:rPr>
              <w:t xml:space="preserve"> </w:t>
            </w:r>
            <w:r w:rsidR="00A659A3">
              <w:rPr>
                <w:rFonts w:asciiTheme="majorHAnsi" w:hAnsiTheme="majorHAnsi"/>
                <w:color w:val="002D64" w:themeColor="accent1"/>
                <w:sz w:val="21"/>
                <w:szCs w:val="21"/>
              </w:rPr>
              <w:t xml:space="preserve">in </w:t>
            </w:r>
            <w:r w:rsidR="007D25FF" w:rsidRPr="00971E02">
              <w:rPr>
                <w:rFonts w:asciiTheme="majorHAnsi" w:hAnsiTheme="majorHAnsi"/>
                <w:color w:val="002D64" w:themeColor="accent1"/>
                <w:sz w:val="21"/>
                <w:szCs w:val="21"/>
              </w:rPr>
              <w:t>Cochrane Croatia</w:t>
            </w:r>
            <w:r w:rsidR="00A659A3">
              <w:rPr>
                <w:rFonts w:asciiTheme="majorHAnsi" w:hAnsiTheme="majorHAnsi"/>
                <w:color w:val="002D64" w:themeColor="accent1"/>
                <w:sz w:val="21"/>
                <w:szCs w:val="21"/>
              </w:rPr>
              <w:t>’s translation activities as well as start translating Cochrane evidence into the remaining languages spoken in B&amp;H: Bosnian and Serbian.</w:t>
            </w:r>
          </w:p>
          <w:p w:rsidR="00825124" w:rsidRDefault="00825124" w:rsidP="007D25FF">
            <w:pPr>
              <w:pStyle w:val="Odlomakpopisa"/>
              <w:numPr>
                <w:ilvl w:val="0"/>
                <w:numId w:val="37"/>
              </w:numPr>
              <w:rPr>
                <w:rFonts w:asciiTheme="majorHAnsi" w:hAnsiTheme="majorHAnsi"/>
                <w:color w:val="002D64" w:themeColor="accent1"/>
                <w:sz w:val="21"/>
                <w:szCs w:val="21"/>
              </w:rPr>
            </w:pPr>
            <w:r w:rsidRPr="00971E02">
              <w:rPr>
                <w:rFonts w:asciiTheme="majorHAnsi" w:hAnsiTheme="majorHAnsi"/>
                <w:color w:val="002D64" w:themeColor="accent1"/>
                <w:sz w:val="21"/>
                <w:szCs w:val="21"/>
              </w:rPr>
              <w:t xml:space="preserve">Establish stakeholder networks </w:t>
            </w:r>
          </w:p>
          <w:p w:rsidR="00971E02" w:rsidRPr="00971E02" w:rsidRDefault="00971E02" w:rsidP="007D25FF">
            <w:pPr>
              <w:pStyle w:val="Odlomakpopisa"/>
              <w:numPr>
                <w:ilvl w:val="0"/>
                <w:numId w:val="37"/>
              </w:numPr>
              <w:rPr>
                <w:rFonts w:asciiTheme="majorHAnsi" w:hAnsiTheme="majorHAnsi"/>
                <w:color w:val="002D64" w:themeColor="accent1"/>
                <w:sz w:val="21"/>
                <w:szCs w:val="21"/>
              </w:rPr>
            </w:pPr>
            <w:r w:rsidRPr="00971E02">
              <w:rPr>
                <w:rFonts w:asciiTheme="majorHAnsi" w:hAnsiTheme="majorHAnsi"/>
                <w:color w:val="002D64" w:themeColor="accent1"/>
                <w:sz w:val="21"/>
                <w:szCs w:val="21"/>
              </w:rPr>
              <w:t>Disseminate translated Cochrane podcasts</w:t>
            </w:r>
          </w:p>
          <w:p w:rsidR="00DE57C2" w:rsidRDefault="00DE57C2">
            <w:pPr>
              <w:pStyle w:val="Odlomakpopisa"/>
              <w:ind w:left="360"/>
              <w:rPr>
                <w:rFonts w:asciiTheme="majorHAnsi" w:hAnsiTheme="majorHAnsi"/>
                <w:b/>
              </w:rPr>
            </w:pPr>
          </w:p>
        </w:tc>
        <w:tc>
          <w:tcPr>
            <w:tcW w:w="4320" w:type="dxa"/>
          </w:tcPr>
          <w:p w:rsidR="00A41FA2" w:rsidRPr="007811EC" w:rsidRDefault="00A41FA2" w:rsidP="00A41FA2">
            <w:pPr>
              <w:rPr>
                <w:rFonts w:asciiTheme="majorHAnsi" w:hAnsiTheme="majorHAnsi"/>
                <w:color w:val="002D64" w:themeColor="accent1"/>
                <w:sz w:val="21"/>
                <w:szCs w:val="21"/>
              </w:rPr>
            </w:pPr>
            <w:r w:rsidRPr="007811EC">
              <w:rPr>
                <w:rFonts w:asciiTheme="majorHAnsi" w:hAnsiTheme="majorHAnsi"/>
                <w:color w:val="002D64" w:themeColor="accent1"/>
                <w:sz w:val="21"/>
                <w:szCs w:val="21"/>
              </w:rPr>
              <w:t>Short term:</w:t>
            </w:r>
          </w:p>
          <w:p w:rsidR="00A41FA2" w:rsidRPr="00971E02" w:rsidRDefault="00A41FA2" w:rsidP="00971E02">
            <w:pPr>
              <w:pStyle w:val="Odlomakpopisa"/>
              <w:numPr>
                <w:ilvl w:val="0"/>
                <w:numId w:val="39"/>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 xml:space="preserve">Create a mailing list of potential partners: </w:t>
            </w:r>
            <w:r w:rsidR="00130624">
              <w:rPr>
                <w:rFonts w:asciiTheme="majorHAnsi" w:hAnsiTheme="majorHAnsi"/>
                <w:color w:val="002D64" w:themeColor="accent1"/>
                <w:sz w:val="21"/>
                <w:szCs w:val="21"/>
              </w:rPr>
              <w:t>m</w:t>
            </w:r>
            <w:r w:rsidRPr="007811EC">
              <w:rPr>
                <w:rFonts w:asciiTheme="majorHAnsi" w:hAnsiTheme="majorHAnsi"/>
                <w:color w:val="002D64" w:themeColor="accent1"/>
                <w:sz w:val="21"/>
                <w:szCs w:val="21"/>
              </w:rPr>
              <w:t>edia, patients, healthcare organizations, politicians, healthcare institutions, etc.</w:t>
            </w:r>
          </w:p>
          <w:p w:rsidR="00A41FA2" w:rsidRPr="007811EC" w:rsidRDefault="00971E02" w:rsidP="00A41FA2">
            <w:pPr>
              <w:pStyle w:val="Odlomakpopisa"/>
              <w:numPr>
                <w:ilvl w:val="0"/>
                <w:numId w:val="39"/>
              </w:numPr>
              <w:rPr>
                <w:rFonts w:asciiTheme="majorHAnsi" w:hAnsiTheme="majorHAnsi"/>
                <w:color w:val="002D64" w:themeColor="accent1"/>
                <w:sz w:val="21"/>
                <w:szCs w:val="21"/>
              </w:rPr>
            </w:pPr>
            <w:r>
              <w:rPr>
                <w:rFonts w:asciiTheme="majorHAnsi" w:hAnsiTheme="majorHAnsi"/>
                <w:color w:val="002D64" w:themeColor="accent1"/>
                <w:sz w:val="21"/>
                <w:szCs w:val="21"/>
              </w:rPr>
              <w:t>T</w:t>
            </w:r>
            <w:r w:rsidR="00A41FA2" w:rsidRPr="007811EC">
              <w:rPr>
                <w:rFonts w:asciiTheme="majorHAnsi" w:hAnsiTheme="majorHAnsi"/>
                <w:color w:val="002D64" w:themeColor="accent1"/>
                <w:sz w:val="21"/>
                <w:szCs w:val="21"/>
              </w:rPr>
              <w:t xml:space="preserve">ranslate at least 50 Cochrane PLSs into languages of the people of </w:t>
            </w:r>
            <w:r w:rsidR="00130624">
              <w:rPr>
                <w:rFonts w:ascii="Source Sans Pro" w:eastAsia="Source Sans Pro Semibold" w:hAnsi="Source Sans Pro" w:cs="Times New Roman"/>
                <w:color w:val="002D64"/>
                <w:sz w:val="21"/>
                <w:szCs w:val="21"/>
              </w:rPr>
              <w:t>B&amp;H</w:t>
            </w:r>
            <w:r w:rsidR="00A41FA2" w:rsidRPr="007811EC">
              <w:rPr>
                <w:rFonts w:asciiTheme="majorHAnsi" w:hAnsiTheme="majorHAnsi"/>
                <w:color w:val="002D64" w:themeColor="accent1"/>
                <w:sz w:val="21"/>
                <w:szCs w:val="21"/>
              </w:rPr>
              <w:t xml:space="preserve"> (Bosnian, Croatian and Ser</w:t>
            </w:r>
            <w:bookmarkStart w:id="0" w:name="_GoBack"/>
            <w:bookmarkEnd w:id="0"/>
            <w:r w:rsidR="00A41FA2" w:rsidRPr="007811EC">
              <w:rPr>
                <w:rFonts w:asciiTheme="majorHAnsi" w:hAnsiTheme="majorHAnsi"/>
                <w:color w:val="002D64" w:themeColor="accent1"/>
                <w:sz w:val="21"/>
                <w:szCs w:val="21"/>
              </w:rPr>
              <w:t>bian) annually</w:t>
            </w:r>
          </w:p>
          <w:p w:rsidR="00A41FA2" w:rsidRPr="007811EC" w:rsidRDefault="00A41FA2" w:rsidP="00A41FA2">
            <w:pPr>
              <w:pStyle w:val="Odlomakpopisa"/>
              <w:numPr>
                <w:ilvl w:val="0"/>
                <w:numId w:val="39"/>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Set up a Cochrane presence on the web page of the School of Medicine, University of Mostar for disseminating Cochrane evidence</w:t>
            </w:r>
          </w:p>
          <w:p w:rsidR="00A41FA2" w:rsidRPr="007811EC" w:rsidRDefault="00A41FA2" w:rsidP="00A41FA2">
            <w:pPr>
              <w:pStyle w:val="Odlomakpopisa"/>
              <w:numPr>
                <w:ilvl w:val="0"/>
                <w:numId w:val="39"/>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Disseminate Cochrane evidence through Facebook, university journals, professional publications, and ministry websites (state, federal, cantonal level) that will provide support as partners.</w:t>
            </w:r>
          </w:p>
          <w:p w:rsidR="00A41FA2" w:rsidRPr="007811EC" w:rsidRDefault="00A41FA2" w:rsidP="00A41FA2">
            <w:pPr>
              <w:rPr>
                <w:rFonts w:asciiTheme="majorHAnsi" w:hAnsiTheme="majorHAnsi"/>
                <w:color w:val="002D64" w:themeColor="accent1"/>
                <w:sz w:val="21"/>
                <w:szCs w:val="21"/>
              </w:rPr>
            </w:pPr>
          </w:p>
          <w:p w:rsidR="00A41FA2" w:rsidRPr="007811EC" w:rsidRDefault="00A41FA2" w:rsidP="00A41FA2">
            <w:pPr>
              <w:jc w:val="both"/>
              <w:rPr>
                <w:rFonts w:asciiTheme="majorHAnsi" w:hAnsiTheme="majorHAnsi"/>
                <w:color w:val="002D64" w:themeColor="accent1"/>
                <w:sz w:val="21"/>
                <w:szCs w:val="21"/>
              </w:rPr>
            </w:pPr>
            <w:r w:rsidRPr="007811EC">
              <w:rPr>
                <w:rFonts w:asciiTheme="majorHAnsi" w:hAnsiTheme="majorHAnsi"/>
                <w:color w:val="002D64" w:themeColor="accent1"/>
                <w:sz w:val="21"/>
                <w:szCs w:val="21"/>
              </w:rPr>
              <w:t>Long term:</w:t>
            </w:r>
          </w:p>
          <w:p w:rsidR="00A41FA2" w:rsidRPr="007811EC" w:rsidRDefault="00A41FA2" w:rsidP="00A41FA2">
            <w:pPr>
              <w:pStyle w:val="Odlomakpopisa"/>
              <w:numPr>
                <w:ilvl w:val="0"/>
                <w:numId w:val="39"/>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Disseminate key Cochrane Reviews to relevant stakeholders</w:t>
            </w:r>
          </w:p>
          <w:p w:rsidR="00A41FA2" w:rsidRPr="007811EC" w:rsidRDefault="00A41FA2" w:rsidP="00A41FA2">
            <w:pPr>
              <w:pStyle w:val="Odlomakpopisa"/>
              <w:numPr>
                <w:ilvl w:val="0"/>
                <w:numId w:val="39"/>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 xml:space="preserve">Establish cooperation with the Agency for Quality and Accreditation in Health Care in the Federation of </w:t>
            </w:r>
            <w:r w:rsidR="00130624">
              <w:rPr>
                <w:rFonts w:ascii="Source Sans Pro" w:eastAsia="Source Sans Pro Semibold" w:hAnsi="Source Sans Pro" w:cs="Times New Roman"/>
                <w:color w:val="002D64"/>
                <w:sz w:val="21"/>
                <w:szCs w:val="21"/>
              </w:rPr>
              <w:t>B&amp;H</w:t>
            </w:r>
            <w:r w:rsidRPr="007811EC">
              <w:rPr>
                <w:rFonts w:asciiTheme="majorHAnsi" w:hAnsiTheme="majorHAnsi"/>
                <w:color w:val="002D64" w:themeColor="accent1"/>
                <w:sz w:val="21"/>
                <w:szCs w:val="21"/>
              </w:rPr>
              <w:t xml:space="preserve"> (AKAZ) and Agency for certification, accreditation and health care improvement </w:t>
            </w:r>
            <w:r w:rsidR="00C44ABC">
              <w:rPr>
                <w:rFonts w:asciiTheme="majorHAnsi" w:hAnsiTheme="majorHAnsi"/>
                <w:color w:val="002D64" w:themeColor="accent1"/>
                <w:sz w:val="21"/>
                <w:szCs w:val="21"/>
              </w:rPr>
              <w:t>in</w:t>
            </w:r>
            <w:r w:rsidRPr="007811EC">
              <w:rPr>
                <w:rFonts w:asciiTheme="majorHAnsi" w:hAnsiTheme="majorHAnsi"/>
                <w:color w:val="002D64" w:themeColor="accent1"/>
                <w:sz w:val="21"/>
                <w:szCs w:val="21"/>
              </w:rPr>
              <w:t xml:space="preserve"> the Republica of </w:t>
            </w:r>
            <w:r w:rsidRPr="007811EC">
              <w:rPr>
                <w:rFonts w:asciiTheme="majorHAnsi" w:hAnsiTheme="majorHAnsi"/>
                <w:color w:val="002D64" w:themeColor="accent1"/>
                <w:sz w:val="21"/>
                <w:szCs w:val="21"/>
              </w:rPr>
              <w:lastRenderedPageBreak/>
              <w:t>Srpska (ASKVA)</w:t>
            </w:r>
          </w:p>
          <w:p w:rsidR="00A41FA2" w:rsidRPr="007811EC" w:rsidRDefault="00A41FA2" w:rsidP="00A41FA2">
            <w:pPr>
              <w:pStyle w:val="Odlomakpopisa"/>
              <w:numPr>
                <w:ilvl w:val="0"/>
                <w:numId w:val="39"/>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Disseminate Cochrane evidence among healthcare professionals, policy makers, the general public, journalists and the media</w:t>
            </w:r>
          </w:p>
          <w:p w:rsidR="00676786" w:rsidRPr="00A41FA2" w:rsidRDefault="00A41FA2" w:rsidP="000136E0">
            <w:pPr>
              <w:numPr>
                <w:ilvl w:val="0"/>
                <w:numId w:val="39"/>
              </w:numPr>
              <w:rPr>
                <w:rFonts w:asciiTheme="majorHAnsi" w:hAnsiTheme="majorHAnsi"/>
              </w:rPr>
            </w:pPr>
            <w:r w:rsidRPr="007811EC">
              <w:rPr>
                <w:rFonts w:asciiTheme="majorHAnsi" w:hAnsiTheme="majorHAnsi"/>
                <w:color w:val="002D64" w:themeColor="accent1"/>
                <w:sz w:val="21"/>
                <w:szCs w:val="21"/>
              </w:rPr>
              <w:t>Dissemination through, social media, blogs, blog shots, podcasts.</w:t>
            </w:r>
          </w:p>
        </w:tc>
      </w:tr>
      <w:tr w:rsidR="008024B6" w:rsidTr="008024B6">
        <w:tc>
          <w:tcPr>
            <w:tcW w:w="13993" w:type="dxa"/>
            <w:gridSpan w:val="3"/>
            <w:shd w:val="clear" w:color="auto" w:fill="962D91" w:themeFill="background2"/>
          </w:tcPr>
          <w:p w:rsidR="008024B6" w:rsidRDefault="008024B6" w:rsidP="000136E0">
            <w:r w:rsidRPr="004B6EF5">
              <w:rPr>
                <w:rStyle w:val="Jakoisticanje"/>
                <w:color w:val="FFFFFF" w:themeColor="background1"/>
              </w:rPr>
              <w:lastRenderedPageBreak/>
              <w:t>Goal Three: Advocating for Evidence</w:t>
            </w:r>
          </w:p>
        </w:tc>
      </w:tr>
      <w:tr w:rsidR="00BE6093" w:rsidTr="00C8604F">
        <w:trPr>
          <w:trHeight w:val="1134"/>
        </w:trPr>
        <w:tc>
          <w:tcPr>
            <w:tcW w:w="3498" w:type="dxa"/>
          </w:tcPr>
          <w:p w:rsidR="00BE6093" w:rsidRDefault="00BE6093" w:rsidP="000136E0">
            <w:r w:rsidRPr="002712FF">
              <w:rPr>
                <w:rStyle w:val="Jakoisticanje"/>
              </w:rPr>
              <w:t xml:space="preserve">To </w:t>
            </w:r>
            <w:r w:rsidR="009E55B6" w:rsidRPr="009E55B6">
              <w:rPr>
                <w:rStyle w:val="Jakoisticanje"/>
                <w:b/>
              </w:rPr>
              <w:t>promote Cochrane</w:t>
            </w:r>
            <w:r w:rsidRPr="002712FF">
              <w:rPr>
                <w:rStyle w:val="Jakoisticanje"/>
              </w:rPr>
              <w:t xml:space="preserve"> and its work in their country</w:t>
            </w:r>
            <w:r>
              <w:rPr>
                <w:rStyle w:val="Jakoisticanje"/>
              </w:rPr>
              <w:t>.</w:t>
            </w:r>
          </w:p>
        </w:tc>
        <w:tc>
          <w:tcPr>
            <w:tcW w:w="6175" w:type="dxa"/>
          </w:tcPr>
          <w:p w:rsidR="003638B4" w:rsidRPr="007811EC" w:rsidRDefault="003638B4" w:rsidP="007811EC">
            <w:pPr>
              <w:rPr>
                <w:rFonts w:asciiTheme="majorHAnsi" w:hAnsiTheme="majorHAnsi"/>
                <w:color w:val="002D64" w:themeColor="accent1"/>
                <w:sz w:val="21"/>
                <w:szCs w:val="21"/>
              </w:rPr>
            </w:pPr>
            <w:r w:rsidRPr="007811EC">
              <w:rPr>
                <w:rFonts w:asciiTheme="majorHAnsi" w:hAnsiTheme="majorHAnsi"/>
                <w:color w:val="002D64" w:themeColor="accent1"/>
                <w:sz w:val="21"/>
                <w:szCs w:val="21"/>
              </w:rPr>
              <w:t>1) We will build awareness of Cochrane by working with key stakeholders such as professional bodies and attending relevant national conferences.</w:t>
            </w:r>
          </w:p>
          <w:p w:rsidR="003638B4" w:rsidRPr="007811EC" w:rsidRDefault="003638B4" w:rsidP="007811EC">
            <w:pPr>
              <w:shd w:val="clear" w:color="auto" w:fill="FFFFFF"/>
              <w:rPr>
                <w:rFonts w:asciiTheme="majorHAnsi" w:eastAsia="Times New Roman" w:hAnsiTheme="majorHAnsi" w:cs="Arial"/>
                <w:color w:val="002D64" w:themeColor="accent1"/>
                <w:sz w:val="21"/>
                <w:szCs w:val="21"/>
                <w:lang w:eastAsia="hr-HR"/>
              </w:rPr>
            </w:pPr>
            <w:r w:rsidRPr="007811EC">
              <w:rPr>
                <w:rFonts w:asciiTheme="majorHAnsi" w:eastAsia="Times New Roman" w:hAnsiTheme="majorHAnsi" w:cs="Arial"/>
                <w:color w:val="002D64" w:themeColor="accent1"/>
                <w:sz w:val="21"/>
                <w:szCs w:val="21"/>
                <w:lang w:val="hr-HR" w:eastAsia="hr-HR"/>
              </w:rPr>
              <w:t xml:space="preserve">2) </w:t>
            </w:r>
            <w:r w:rsidRPr="007811EC">
              <w:rPr>
                <w:rFonts w:asciiTheme="majorHAnsi" w:eastAsia="Times New Roman" w:hAnsiTheme="majorHAnsi" w:cs="Arial"/>
                <w:color w:val="002D64" w:themeColor="accent1"/>
                <w:sz w:val="21"/>
                <w:szCs w:val="21"/>
                <w:lang w:eastAsia="hr-HR"/>
              </w:rPr>
              <w:t>We are going to develop partnerships in all parts of the country in all areas, such as schools, hospitals, students, media</w:t>
            </w:r>
            <w:r w:rsidR="00E51174" w:rsidRPr="007811EC">
              <w:rPr>
                <w:rFonts w:asciiTheme="majorHAnsi" w:eastAsia="Times New Roman" w:hAnsiTheme="majorHAnsi" w:cs="Arial"/>
                <w:color w:val="002D64" w:themeColor="accent1"/>
                <w:sz w:val="21"/>
                <w:szCs w:val="21"/>
                <w:lang w:eastAsia="hr-HR"/>
              </w:rPr>
              <w:t>, patient associations</w:t>
            </w:r>
            <w:r w:rsidR="000225E1">
              <w:rPr>
                <w:rFonts w:asciiTheme="majorHAnsi" w:eastAsia="Times New Roman" w:hAnsiTheme="majorHAnsi" w:cs="Arial"/>
                <w:color w:val="002D64" w:themeColor="accent1"/>
                <w:sz w:val="21"/>
                <w:szCs w:val="21"/>
                <w:lang w:eastAsia="hr-HR"/>
              </w:rPr>
              <w:t xml:space="preserve">. </w:t>
            </w:r>
          </w:p>
          <w:p w:rsidR="00B178ED" w:rsidRDefault="003638B4" w:rsidP="007811EC">
            <w:r w:rsidRPr="007811EC">
              <w:rPr>
                <w:rFonts w:asciiTheme="majorHAnsi" w:eastAsia="Times New Roman" w:hAnsiTheme="majorHAnsi" w:cs="Arial"/>
                <w:color w:val="002D64" w:themeColor="accent1"/>
                <w:sz w:val="21"/>
                <w:szCs w:val="21"/>
                <w:lang w:eastAsia="hr-HR"/>
              </w:rPr>
              <w:t xml:space="preserve">3) We are going to organize university workshops, we will encourage students to </w:t>
            </w:r>
            <w:r w:rsidR="00EC44B0" w:rsidRPr="007811EC">
              <w:rPr>
                <w:rFonts w:asciiTheme="majorHAnsi" w:eastAsia="Times New Roman" w:hAnsiTheme="majorHAnsi" w:cs="Arial"/>
                <w:color w:val="002D64" w:themeColor="accent1"/>
                <w:sz w:val="21"/>
                <w:szCs w:val="21"/>
                <w:lang w:eastAsia="hr-HR"/>
              </w:rPr>
              <w:t>become involved</w:t>
            </w:r>
            <w:r w:rsidRPr="007811EC">
              <w:rPr>
                <w:rFonts w:asciiTheme="majorHAnsi" w:eastAsia="Times New Roman" w:hAnsiTheme="majorHAnsi" w:cs="Arial"/>
                <w:color w:val="002D64" w:themeColor="accent1"/>
                <w:sz w:val="21"/>
                <w:szCs w:val="21"/>
                <w:lang w:eastAsia="hr-HR"/>
              </w:rPr>
              <w:t xml:space="preserve"> and increase awareness of the great potential and quality of Cochrane reviews.</w:t>
            </w:r>
          </w:p>
        </w:tc>
        <w:tc>
          <w:tcPr>
            <w:tcW w:w="4320" w:type="dxa"/>
            <w:vAlign w:val="center"/>
          </w:tcPr>
          <w:p w:rsidR="00EC66B3" w:rsidRPr="007811EC" w:rsidRDefault="00EC66B3" w:rsidP="00EC66B3">
            <w:pPr>
              <w:rPr>
                <w:rFonts w:asciiTheme="majorHAnsi" w:hAnsiTheme="majorHAnsi"/>
                <w:color w:val="002D64" w:themeColor="accent1"/>
                <w:sz w:val="21"/>
                <w:szCs w:val="21"/>
              </w:rPr>
            </w:pPr>
            <w:r w:rsidRPr="007811EC">
              <w:rPr>
                <w:rFonts w:asciiTheme="majorHAnsi" w:hAnsiTheme="majorHAnsi"/>
                <w:color w:val="002D64" w:themeColor="accent1"/>
                <w:sz w:val="21"/>
                <w:szCs w:val="21"/>
              </w:rPr>
              <w:t>Short term:</w:t>
            </w:r>
          </w:p>
          <w:p w:rsidR="00C8604F" w:rsidRPr="007811EC" w:rsidRDefault="00C8604F" w:rsidP="00C8604F">
            <w:pPr>
              <w:pStyle w:val="Odlomakpopisa"/>
              <w:numPr>
                <w:ilvl w:val="0"/>
                <w:numId w:val="36"/>
              </w:numPr>
              <w:shd w:val="clear" w:color="auto" w:fill="FFFFFF"/>
              <w:rPr>
                <w:rFonts w:asciiTheme="majorHAnsi" w:eastAsia="Times New Roman" w:hAnsiTheme="majorHAnsi" w:cs="Arial"/>
                <w:color w:val="002D64" w:themeColor="accent1"/>
                <w:sz w:val="21"/>
                <w:szCs w:val="21"/>
                <w:lang w:eastAsia="hr-HR"/>
              </w:rPr>
            </w:pPr>
            <w:r w:rsidRPr="007811EC">
              <w:rPr>
                <w:rFonts w:asciiTheme="majorHAnsi" w:eastAsia="Times New Roman" w:hAnsiTheme="majorHAnsi" w:cs="Arial"/>
                <w:color w:val="002D64" w:themeColor="accent1"/>
                <w:sz w:val="21"/>
                <w:szCs w:val="21"/>
                <w:lang w:eastAsia="hr-HR"/>
              </w:rPr>
              <w:t>We are going to attend two national     conferences annually – to promote Cochrane</w:t>
            </w:r>
          </w:p>
          <w:p w:rsidR="00C8604F" w:rsidRPr="007811EC" w:rsidRDefault="00C8604F" w:rsidP="00C8604F">
            <w:pPr>
              <w:pStyle w:val="Odlomakpopisa"/>
              <w:numPr>
                <w:ilvl w:val="0"/>
                <w:numId w:val="36"/>
              </w:numPr>
              <w:shd w:val="clear" w:color="auto" w:fill="FFFFFF"/>
              <w:rPr>
                <w:rFonts w:asciiTheme="majorHAnsi" w:eastAsia="Times New Roman" w:hAnsiTheme="majorHAnsi" w:cs="Arial"/>
                <w:color w:val="002D64" w:themeColor="accent1"/>
                <w:sz w:val="21"/>
                <w:szCs w:val="21"/>
                <w:lang w:eastAsia="hr-HR"/>
              </w:rPr>
            </w:pPr>
            <w:r w:rsidRPr="007811EC">
              <w:rPr>
                <w:rFonts w:asciiTheme="majorHAnsi" w:eastAsia="Times New Roman" w:hAnsiTheme="majorHAnsi" w:cs="Arial"/>
                <w:color w:val="002D64" w:themeColor="accent1"/>
                <w:sz w:val="21"/>
                <w:szCs w:val="21"/>
                <w:lang w:eastAsia="hr-HR"/>
              </w:rPr>
              <w:t xml:space="preserve">We plane to include students, professors and all members of Cochrane team in writing articles for regional magazines, make promotional flyers, set up Cochrane </w:t>
            </w:r>
            <w:r w:rsidR="00560D28">
              <w:rPr>
                <w:rFonts w:asciiTheme="majorHAnsi" w:eastAsia="Times New Roman" w:hAnsiTheme="majorHAnsi" w:cs="Arial"/>
                <w:color w:val="002D64" w:themeColor="accent1"/>
                <w:sz w:val="21"/>
                <w:szCs w:val="21"/>
                <w:lang w:eastAsia="hr-HR"/>
              </w:rPr>
              <w:t>corners</w:t>
            </w:r>
            <w:r w:rsidRPr="007811EC">
              <w:rPr>
                <w:rFonts w:asciiTheme="majorHAnsi" w:eastAsia="Times New Roman" w:hAnsiTheme="majorHAnsi" w:cs="Arial"/>
                <w:color w:val="002D64" w:themeColor="accent1"/>
                <w:sz w:val="21"/>
                <w:szCs w:val="21"/>
                <w:lang w:eastAsia="hr-HR"/>
              </w:rPr>
              <w:t xml:space="preserve"> at all faculties at </w:t>
            </w:r>
            <w:r w:rsidR="001614A4">
              <w:rPr>
                <w:rFonts w:asciiTheme="majorHAnsi" w:eastAsia="Times New Roman" w:hAnsiTheme="majorHAnsi" w:cs="Arial"/>
                <w:color w:val="002D64" w:themeColor="accent1"/>
                <w:sz w:val="21"/>
                <w:szCs w:val="21"/>
                <w:lang w:eastAsia="hr-HR"/>
              </w:rPr>
              <w:t xml:space="preserve">the </w:t>
            </w:r>
            <w:r w:rsidRPr="007811EC">
              <w:rPr>
                <w:rFonts w:asciiTheme="majorHAnsi" w:eastAsia="Times New Roman" w:hAnsiTheme="majorHAnsi" w:cs="Arial"/>
                <w:color w:val="002D64" w:themeColor="accent1"/>
                <w:sz w:val="21"/>
                <w:szCs w:val="21"/>
                <w:lang w:eastAsia="hr-HR"/>
              </w:rPr>
              <w:t>University</w:t>
            </w:r>
            <w:r w:rsidR="001614A4">
              <w:rPr>
                <w:rFonts w:asciiTheme="majorHAnsi" w:eastAsia="Times New Roman" w:hAnsiTheme="majorHAnsi" w:cs="Arial"/>
                <w:color w:val="002D64" w:themeColor="accent1"/>
                <w:sz w:val="21"/>
                <w:szCs w:val="21"/>
                <w:lang w:eastAsia="hr-HR"/>
              </w:rPr>
              <w:t xml:space="preserve"> of</w:t>
            </w:r>
            <w:r w:rsidRPr="007811EC">
              <w:rPr>
                <w:rFonts w:asciiTheme="majorHAnsi" w:eastAsia="Times New Roman" w:hAnsiTheme="majorHAnsi" w:cs="Arial"/>
                <w:color w:val="002D64" w:themeColor="accent1"/>
                <w:sz w:val="21"/>
                <w:szCs w:val="21"/>
                <w:lang w:eastAsia="hr-HR"/>
              </w:rPr>
              <w:t xml:space="preserve"> Mostar. </w:t>
            </w:r>
          </w:p>
          <w:p w:rsidR="00C8604F" w:rsidRDefault="00C8604F" w:rsidP="00C8604F">
            <w:pPr>
              <w:pStyle w:val="Odlomakpopisa"/>
              <w:numPr>
                <w:ilvl w:val="0"/>
                <w:numId w:val="36"/>
              </w:numPr>
              <w:shd w:val="clear" w:color="auto" w:fill="FFFFFF"/>
              <w:rPr>
                <w:rFonts w:asciiTheme="majorHAnsi" w:eastAsia="Times New Roman" w:hAnsiTheme="majorHAnsi" w:cs="Arial"/>
                <w:color w:val="002D64" w:themeColor="accent1"/>
                <w:sz w:val="21"/>
                <w:szCs w:val="21"/>
                <w:lang w:eastAsia="hr-HR"/>
              </w:rPr>
            </w:pPr>
            <w:r w:rsidRPr="007811EC">
              <w:rPr>
                <w:rFonts w:asciiTheme="majorHAnsi" w:eastAsia="Times New Roman" w:hAnsiTheme="majorHAnsi" w:cs="Arial"/>
                <w:color w:val="002D64" w:themeColor="accent1"/>
                <w:sz w:val="21"/>
                <w:szCs w:val="21"/>
                <w:lang w:eastAsia="hr-HR"/>
              </w:rPr>
              <w:t>We are also going to make a Facebook page that is going to be active and available daily to all followers for any information.</w:t>
            </w:r>
          </w:p>
          <w:p w:rsidR="00A11917" w:rsidRPr="008223FC" w:rsidRDefault="00C8604F" w:rsidP="00C8604F">
            <w:pPr>
              <w:pStyle w:val="Odlomakpopisa"/>
              <w:numPr>
                <w:ilvl w:val="0"/>
                <w:numId w:val="36"/>
              </w:numPr>
              <w:shd w:val="clear" w:color="auto" w:fill="FFFFFF"/>
              <w:rPr>
                <w:rFonts w:asciiTheme="majorHAnsi" w:eastAsia="Times New Roman" w:hAnsiTheme="majorHAnsi" w:cs="Arial"/>
                <w:color w:val="002D64" w:themeColor="accent1"/>
                <w:sz w:val="21"/>
                <w:szCs w:val="21"/>
                <w:lang w:eastAsia="hr-HR"/>
              </w:rPr>
            </w:pPr>
            <w:r w:rsidRPr="008223FC">
              <w:rPr>
                <w:rFonts w:asciiTheme="majorHAnsi" w:eastAsia="Times New Roman" w:hAnsiTheme="majorHAnsi" w:cs="Arial"/>
                <w:color w:val="002D64" w:themeColor="accent1"/>
                <w:sz w:val="21"/>
                <w:szCs w:val="21"/>
                <w:lang w:eastAsia="hr-HR"/>
              </w:rPr>
              <w:t>We are goin</w:t>
            </w:r>
            <w:r w:rsidR="000225E1">
              <w:rPr>
                <w:rFonts w:asciiTheme="majorHAnsi" w:eastAsia="Times New Roman" w:hAnsiTheme="majorHAnsi" w:cs="Arial"/>
                <w:color w:val="002D64" w:themeColor="accent1"/>
                <w:sz w:val="21"/>
                <w:szCs w:val="21"/>
                <w:lang w:eastAsia="hr-HR"/>
              </w:rPr>
              <w:t>g to include students and other</w:t>
            </w:r>
            <w:r w:rsidRPr="008223FC">
              <w:rPr>
                <w:rFonts w:asciiTheme="majorHAnsi" w:eastAsia="Times New Roman" w:hAnsiTheme="majorHAnsi" w:cs="Arial"/>
                <w:color w:val="002D64" w:themeColor="accent1"/>
                <w:sz w:val="21"/>
                <w:szCs w:val="21"/>
                <w:lang w:eastAsia="hr-HR"/>
              </w:rPr>
              <w:t xml:space="preserve"> stakeholders in work such as translation</w:t>
            </w:r>
            <w:r w:rsidR="00C44ABC" w:rsidRPr="008223FC">
              <w:rPr>
                <w:rFonts w:asciiTheme="majorHAnsi" w:eastAsia="Times New Roman" w:hAnsiTheme="majorHAnsi" w:cs="Arial"/>
                <w:color w:val="002D64" w:themeColor="accent1"/>
                <w:sz w:val="21"/>
                <w:szCs w:val="21"/>
                <w:lang w:eastAsia="hr-HR"/>
              </w:rPr>
              <w:t xml:space="preserve"> of</w:t>
            </w:r>
            <w:r w:rsidRPr="008223FC">
              <w:rPr>
                <w:rFonts w:asciiTheme="majorHAnsi" w:eastAsia="Times New Roman" w:hAnsiTheme="majorHAnsi" w:cs="Arial"/>
                <w:color w:val="002D64" w:themeColor="accent1"/>
                <w:sz w:val="21"/>
                <w:szCs w:val="21"/>
                <w:lang w:eastAsia="hr-HR"/>
              </w:rPr>
              <w:t xml:space="preserve"> Cochrane </w:t>
            </w:r>
            <w:r w:rsidR="00C44ABC" w:rsidRPr="008223FC">
              <w:rPr>
                <w:rFonts w:asciiTheme="majorHAnsi" w:eastAsia="Times New Roman" w:hAnsiTheme="majorHAnsi" w:cs="Arial"/>
                <w:color w:val="002D64" w:themeColor="accent1"/>
                <w:sz w:val="21"/>
                <w:szCs w:val="21"/>
                <w:lang w:eastAsia="hr-HR"/>
              </w:rPr>
              <w:t>evidence</w:t>
            </w:r>
            <w:r w:rsidRPr="008223FC">
              <w:rPr>
                <w:rFonts w:asciiTheme="majorHAnsi" w:eastAsia="Times New Roman" w:hAnsiTheme="majorHAnsi" w:cs="Arial"/>
                <w:color w:val="002D64" w:themeColor="accent1"/>
                <w:sz w:val="21"/>
                <w:szCs w:val="21"/>
                <w:lang w:eastAsia="hr-HR"/>
              </w:rPr>
              <w:t xml:space="preserve">. Students are going to be involved in translation of Cochrane </w:t>
            </w:r>
            <w:r w:rsidR="00C44ABC" w:rsidRPr="008223FC">
              <w:rPr>
                <w:rFonts w:asciiTheme="majorHAnsi" w:eastAsia="Times New Roman" w:hAnsiTheme="majorHAnsi" w:cs="Arial"/>
                <w:color w:val="002D64" w:themeColor="accent1"/>
                <w:sz w:val="21"/>
                <w:szCs w:val="21"/>
                <w:lang w:eastAsia="hr-HR"/>
              </w:rPr>
              <w:t>evidence</w:t>
            </w:r>
            <w:r w:rsidRPr="008223FC">
              <w:rPr>
                <w:rFonts w:asciiTheme="majorHAnsi" w:eastAsia="Times New Roman" w:hAnsiTheme="majorHAnsi" w:cs="Arial"/>
                <w:color w:val="002D64" w:themeColor="accent1"/>
                <w:sz w:val="21"/>
                <w:szCs w:val="21"/>
                <w:lang w:eastAsia="hr-HR"/>
              </w:rPr>
              <w:t xml:space="preserve"> through various seminar workshops, courses – elective courses. </w:t>
            </w:r>
          </w:p>
          <w:p w:rsidR="00EC66B3" w:rsidRPr="007811EC" w:rsidRDefault="00EC66B3" w:rsidP="00EC66B3">
            <w:pPr>
              <w:rPr>
                <w:rFonts w:asciiTheme="majorHAnsi" w:hAnsiTheme="majorHAnsi"/>
                <w:color w:val="002D64" w:themeColor="accent1"/>
                <w:sz w:val="21"/>
                <w:szCs w:val="21"/>
              </w:rPr>
            </w:pPr>
          </w:p>
          <w:p w:rsidR="006D1C64" w:rsidRPr="007811EC" w:rsidRDefault="00EC66B3" w:rsidP="00EC66B3">
            <w:pPr>
              <w:rPr>
                <w:rFonts w:asciiTheme="majorHAnsi" w:hAnsiTheme="majorHAnsi"/>
                <w:color w:val="002D64" w:themeColor="accent1"/>
                <w:sz w:val="21"/>
                <w:szCs w:val="21"/>
              </w:rPr>
            </w:pPr>
            <w:r w:rsidRPr="007811EC">
              <w:rPr>
                <w:rFonts w:asciiTheme="majorHAnsi" w:hAnsiTheme="majorHAnsi"/>
                <w:color w:val="002D64" w:themeColor="accent1"/>
                <w:sz w:val="21"/>
                <w:szCs w:val="21"/>
              </w:rPr>
              <w:t>Long term:</w:t>
            </w:r>
          </w:p>
          <w:p w:rsidR="00C8604F" w:rsidRPr="007811EC" w:rsidRDefault="00C8604F" w:rsidP="00C8604F">
            <w:pPr>
              <w:pStyle w:val="Odlomakpopisa"/>
              <w:numPr>
                <w:ilvl w:val="0"/>
                <w:numId w:val="40"/>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We will establish formal partnerships for collaboration with schools and provide education to students via webinars and workshops.</w:t>
            </w:r>
          </w:p>
          <w:p w:rsidR="00C8604F" w:rsidRPr="007811EC" w:rsidRDefault="00C8604F" w:rsidP="00C8604F">
            <w:pPr>
              <w:pStyle w:val="Odlomakpopisa"/>
              <w:numPr>
                <w:ilvl w:val="0"/>
                <w:numId w:val="40"/>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 xml:space="preserve">We will establish formal partnerships for collaboration with hospitals and </w:t>
            </w:r>
            <w:r w:rsidRPr="007811EC">
              <w:rPr>
                <w:rFonts w:asciiTheme="majorHAnsi" w:hAnsiTheme="majorHAnsi"/>
                <w:color w:val="002D64" w:themeColor="accent1"/>
                <w:sz w:val="21"/>
                <w:szCs w:val="21"/>
              </w:rPr>
              <w:lastRenderedPageBreak/>
              <w:t>provide education to health professional</w:t>
            </w:r>
            <w:r w:rsidR="000225E1">
              <w:rPr>
                <w:rFonts w:asciiTheme="majorHAnsi" w:hAnsiTheme="majorHAnsi"/>
                <w:color w:val="002D64" w:themeColor="accent1"/>
                <w:sz w:val="21"/>
                <w:szCs w:val="21"/>
              </w:rPr>
              <w:t>s</w:t>
            </w:r>
            <w:r w:rsidRPr="007811EC">
              <w:rPr>
                <w:rFonts w:asciiTheme="majorHAnsi" w:hAnsiTheme="majorHAnsi"/>
                <w:color w:val="002D64" w:themeColor="accent1"/>
                <w:sz w:val="21"/>
                <w:szCs w:val="21"/>
              </w:rPr>
              <w:t xml:space="preserve"> via newsletters.</w:t>
            </w:r>
          </w:p>
          <w:p w:rsidR="00C8604F" w:rsidRPr="007811EC" w:rsidRDefault="00C8604F" w:rsidP="00C8604F">
            <w:pPr>
              <w:pStyle w:val="Odlomakpopisa"/>
              <w:numPr>
                <w:ilvl w:val="0"/>
                <w:numId w:val="40"/>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We will establish formal partnerships for collaboration with the media and patient associations and provide education to them about Cochrane and EBM via a webinar.</w:t>
            </w:r>
          </w:p>
          <w:p w:rsidR="00C8604F" w:rsidRPr="007811EC" w:rsidRDefault="00C8604F" w:rsidP="00C8604F">
            <w:pPr>
              <w:pStyle w:val="Odlomakpopisa"/>
              <w:numPr>
                <w:ilvl w:val="0"/>
                <w:numId w:val="40"/>
              </w:numPr>
              <w:shd w:val="clear" w:color="auto" w:fill="FFFFFF"/>
              <w:rPr>
                <w:rFonts w:asciiTheme="majorHAnsi" w:eastAsia="Times New Roman" w:hAnsiTheme="majorHAnsi" w:cs="Arial"/>
                <w:color w:val="002D64" w:themeColor="accent1"/>
                <w:sz w:val="21"/>
                <w:szCs w:val="21"/>
                <w:lang w:eastAsia="hr-HR"/>
              </w:rPr>
            </w:pPr>
            <w:r w:rsidRPr="007811EC">
              <w:rPr>
                <w:rFonts w:asciiTheme="majorHAnsi" w:eastAsia="Times New Roman" w:hAnsiTheme="majorHAnsi" w:cs="Arial"/>
                <w:color w:val="002D64" w:themeColor="accent1"/>
                <w:sz w:val="21"/>
                <w:szCs w:val="21"/>
                <w:lang w:eastAsia="hr-HR"/>
              </w:rPr>
              <w:t>We are going to provide education to hospitals and their employees, members of the Chamber of Physicians and Medical Biochemists at their meetings.</w:t>
            </w:r>
          </w:p>
          <w:p w:rsidR="00AC0B20" w:rsidRPr="00EC66B3" w:rsidRDefault="00C8604F" w:rsidP="00C8604F">
            <w:pPr>
              <w:pStyle w:val="Odlomakpopisa"/>
              <w:numPr>
                <w:ilvl w:val="0"/>
                <w:numId w:val="40"/>
              </w:numPr>
              <w:rPr>
                <w:rFonts w:asciiTheme="majorHAnsi" w:hAnsiTheme="majorHAnsi"/>
              </w:rPr>
            </w:pPr>
            <w:r w:rsidRPr="007811EC">
              <w:rPr>
                <w:rFonts w:asciiTheme="majorHAnsi" w:eastAsia="Times New Roman" w:hAnsiTheme="majorHAnsi" w:cs="Arial"/>
                <w:color w:val="002D64" w:themeColor="accent1"/>
                <w:sz w:val="21"/>
                <w:szCs w:val="21"/>
                <w:lang w:eastAsia="hr-HR"/>
              </w:rPr>
              <w:t>We are going to invite lecturers from other countries who will introduce students of graduate and postgraduate courses to Cochrane and EBM.</w:t>
            </w:r>
          </w:p>
        </w:tc>
      </w:tr>
      <w:tr w:rsidR="00BE6093" w:rsidTr="008024B6">
        <w:tc>
          <w:tcPr>
            <w:tcW w:w="13993" w:type="dxa"/>
            <w:gridSpan w:val="3"/>
            <w:shd w:val="clear" w:color="auto" w:fill="962D91" w:themeFill="background2"/>
          </w:tcPr>
          <w:p w:rsidR="00BE6093" w:rsidRDefault="00BE6093" w:rsidP="000136E0">
            <w:r w:rsidRPr="004B6EF5">
              <w:rPr>
                <w:rStyle w:val="Jakoisticanje"/>
                <w:color w:val="FFFFFF" w:themeColor="background1"/>
              </w:rPr>
              <w:lastRenderedPageBreak/>
              <w:t>Goal Four: Building an Effective and Sustainable Organisation</w:t>
            </w:r>
          </w:p>
        </w:tc>
      </w:tr>
      <w:tr w:rsidR="00BE6093" w:rsidTr="00B97E12">
        <w:trPr>
          <w:trHeight w:val="1134"/>
        </w:trPr>
        <w:tc>
          <w:tcPr>
            <w:tcW w:w="3498" w:type="dxa"/>
          </w:tcPr>
          <w:p w:rsidR="00BE6093" w:rsidRDefault="00BE6093" w:rsidP="000136E0">
            <w:r w:rsidRPr="009C0D71">
              <w:rPr>
                <w:rStyle w:val="Jakoisticanje"/>
              </w:rPr>
              <w:t xml:space="preserve">To support and </w:t>
            </w:r>
            <w:r w:rsidR="009E55B6" w:rsidRPr="009E55B6">
              <w:rPr>
                <w:rStyle w:val="Jakoisticanje"/>
                <w:b/>
              </w:rPr>
              <w:t xml:space="preserve">develop the community of Cochrane members </w:t>
            </w:r>
            <w:r w:rsidRPr="009C0D71">
              <w:rPr>
                <w:rStyle w:val="Jakoisticanje"/>
              </w:rPr>
              <w:t>in their country</w:t>
            </w:r>
            <w:r>
              <w:rPr>
                <w:rStyle w:val="Jakoisticanje"/>
              </w:rPr>
              <w:t>.</w:t>
            </w:r>
          </w:p>
        </w:tc>
        <w:tc>
          <w:tcPr>
            <w:tcW w:w="6175" w:type="dxa"/>
          </w:tcPr>
          <w:p w:rsidR="00BE6093" w:rsidRPr="007811EC" w:rsidRDefault="00C53AB3" w:rsidP="00C53AB3">
            <w:pPr>
              <w:pStyle w:val="Odlomakpopisa"/>
              <w:numPr>
                <w:ilvl w:val="0"/>
                <w:numId w:val="45"/>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We will build formal and informal partnerships with key stakeholders</w:t>
            </w:r>
          </w:p>
          <w:p w:rsidR="00270C02" w:rsidRPr="007811EC" w:rsidRDefault="00C53AB3">
            <w:pPr>
              <w:pStyle w:val="Odlomakpopisa"/>
              <w:numPr>
                <w:ilvl w:val="0"/>
                <w:numId w:val="45"/>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 xml:space="preserve">We will </w:t>
            </w:r>
            <w:r w:rsidR="00B46D71" w:rsidRPr="007811EC">
              <w:rPr>
                <w:rFonts w:asciiTheme="majorHAnsi" w:hAnsiTheme="majorHAnsi"/>
                <w:color w:val="002D64" w:themeColor="accent1"/>
                <w:sz w:val="21"/>
                <w:szCs w:val="21"/>
              </w:rPr>
              <w:t>encourage involvement in CSR</w:t>
            </w:r>
            <w:r w:rsidRPr="007811EC">
              <w:rPr>
                <w:rFonts w:asciiTheme="majorHAnsi" w:hAnsiTheme="majorHAnsi"/>
                <w:color w:val="002D64" w:themeColor="accent1"/>
                <w:sz w:val="21"/>
                <w:szCs w:val="21"/>
              </w:rPr>
              <w:t xml:space="preserve"> production</w:t>
            </w:r>
          </w:p>
          <w:p w:rsidR="009E55B6" w:rsidRPr="003D4D3F" w:rsidRDefault="003D6592" w:rsidP="009E55B6">
            <w:pPr>
              <w:pStyle w:val="Odlomakpopisa"/>
              <w:numPr>
                <w:ilvl w:val="0"/>
                <w:numId w:val="45"/>
              </w:numPr>
              <w:rPr>
                <w:rFonts w:asciiTheme="majorHAnsi" w:hAnsiTheme="majorHAnsi"/>
              </w:rPr>
            </w:pPr>
            <w:r w:rsidRPr="007811EC">
              <w:rPr>
                <w:rFonts w:asciiTheme="majorHAnsi" w:hAnsiTheme="majorHAnsi"/>
                <w:color w:val="002D64" w:themeColor="accent1"/>
                <w:sz w:val="21"/>
                <w:szCs w:val="21"/>
              </w:rPr>
              <w:t>We will use crowd sourcing to include the general public in Cochrane activities</w:t>
            </w:r>
          </w:p>
        </w:tc>
        <w:tc>
          <w:tcPr>
            <w:tcW w:w="4320" w:type="dxa"/>
          </w:tcPr>
          <w:p w:rsidR="0062547D" w:rsidRPr="007811EC" w:rsidRDefault="0062547D" w:rsidP="0062547D">
            <w:pPr>
              <w:rPr>
                <w:rFonts w:asciiTheme="majorHAnsi" w:hAnsiTheme="majorHAnsi"/>
                <w:color w:val="002D64" w:themeColor="accent1"/>
                <w:sz w:val="21"/>
                <w:szCs w:val="21"/>
              </w:rPr>
            </w:pPr>
            <w:r w:rsidRPr="007811EC">
              <w:rPr>
                <w:rFonts w:asciiTheme="majorHAnsi" w:hAnsiTheme="majorHAnsi"/>
                <w:color w:val="002D64" w:themeColor="accent1"/>
                <w:sz w:val="21"/>
                <w:szCs w:val="21"/>
              </w:rPr>
              <w:t>Short term:</w:t>
            </w:r>
          </w:p>
          <w:p w:rsidR="0062547D" w:rsidRPr="007811EC" w:rsidRDefault="00240AF9" w:rsidP="0062547D">
            <w:pPr>
              <w:pStyle w:val="Odlomakpopisa"/>
              <w:numPr>
                <w:ilvl w:val="0"/>
                <w:numId w:val="42"/>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We will p</w:t>
            </w:r>
            <w:r w:rsidR="0062547D" w:rsidRPr="007811EC">
              <w:rPr>
                <w:rFonts w:asciiTheme="majorHAnsi" w:hAnsiTheme="majorHAnsi"/>
                <w:color w:val="002D64" w:themeColor="accent1"/>
                <w:sz w:val="21"/>
                <w:szCs w:val="21"/>
              </w:rPr>
              <w:t>rovide newsletters and other</w:t>
            </w:r>
            <w:r w:rsidRPr="007811EC">
              <w:rPr>
                <w:rFonts w:asciiTheme="majorHAnsi" w:hAnsiTheme="majorHAnsi"/>
                <w:color w:val="002D64" w:themeColor="accent1"/>
                <w:sz w:val="21"/>
                <w:szCs w:val="21"/>
              </w:rPr>
              <w:t xml:space="preserve"> </w:t>
            </w:r>
            <w:r w:rsidR="0062547D" w:rsidRPr="007811EC">
              <w:rPr>
                <w:rFonts w:asciiTheme="majorHAnsi" w:hAnsiTheme="majorHAnsi"/>
                <w:color w:val="002D64" w:themeColor="accent1"/>
                <w:sz w:val="21"/>
                <w:szCs w:val="21"/>
              </w:rPr>
              <w:t>communications locally (with support of Cochrane provided tools)</w:t>
            </w:r>
            <w:r w:rsidR="007811EC">
              <w:rPr>
                <w:rFonts w:asciiTheme="majorHAnsi" w:hAnsiTheme="majorHAnsi"/>
                <w:color w:val="002D64" w:themeColor="accent1"/>
                <w:sz w:val="21"/>
                <w:szCs w:val="21"/>
              </w:rPr>
              <w:t>.</w:t>
            </w:r>
            <w:r w:rsidR="0062547D" w:rsidRPr="007811EC">
              <w:rPr>
                <w:rFonts w:asciiTheme="majorHAnsi" w:hAnsiTheme="majorHAnsi"/>
                <w:color w:val="002D64" w:themeColor="accent1"/>
                <w:sz w:val="21"/>
                <w:szCs w:val="21"/>
              </w:rPr>
              <w:t xml:space="preserve"> </w:t>
            </w:r>
          </w:p>
          <w:p w:rsidR="0062547D" w:rsidRPr="007811EC" w:rsidRDefault="00240AF9" w:rsidP="0062547D">
            <w:pPr>
              <w:pStyle w:val="Odlomakpopisa"/>
              <w:numPr>
                <w:ilvl w:val="0"/>
                <w:numId w:val="42"/>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We will s</w:t>
            </w:r>
            <w:r w:rsidR="0062547D" w:rsidRPr="007811EC">
              <w:rPr>
                <w:rFonts w:asciiTheme="majorHAnsi" w:hAnsiTheme="majorHAnsi"/>
                <w:color w:val="002D64" w:themeColor="accent1"/>
                <w:sz w:val="21"/>
                <w:szCs w:val="21"/>
              </w:rPr>
              <w:t>upport the Cochrane membership scheme by creating a sense of community locally</w:t>
            </w:r>
            <w:r w:rsidR="00202AE8">
              <w:rPr>
                <w:rFonts w:asciiTheme="majorHAnsi" w:hAnsiTheme="majorHAnsi"/>
                <w:color w:val="002D64" w:themeColor="accent1"/>
                <w:sz w:val="21"/>
                <w:szCs w:val="21"/>
              </w:rPr>
              <w:t xml:space="preserve"> and actively inviting people to join</w:t>
            </w:r>
            <w:r w:rsidR="007811EC">
              <w:rPr>
                <w:rFonts w:asciiTheme="majorHAnsi" w:hAnsiTheme="majorHAnsi"/>
                <w:color w:val="002D64" w:themeColor="accent1"/>
                <w:sz w:val="21"/>
                <w:szCs w:val="21"/>
              </w:rPr>
              <w:t>.</w:t>
            </w:r>
            <w:r w:rsidR="0062547D" w:rsidRPr="007811EC">
              <w:rPr>
                <w:rFonts w:asciiTheme="majorHAnsi" w:hAnsiTheme="majorHAnsi"/>
                <w:color w:val="002D64" w:themeColor="accent1"/>
                <w:sz w:val="21"/>
                <w:szCs w:val="21"/>
              </w:rPr>
              <w:t xml:space="preserve"> </w:t>
            </w:r>
          </w:p>
          <w:p w:rsidR="0062547D" w:rsidRPr="007811EC" w:rsidRDefault="0062547D" w:rsidP="0062547D">
            <w:pPr>
              <w:rPr>
                <w:rFonts w:asciiTheme="majorHAnsi" w:hAnsiTheme="majorHAnsi"/>
                <w:color w:val="002D64" w:themeColor="accent1"/>
                <w:sz w:val="21"/>
                <w:szCs w:val="21"/>
              </w:rPr>
            </w:pPr>
            <w:r w:rsidRPr="007811EC">
              <w:rPr>
                <w:rFonts w:asciiTheme="majorHAnsi" w:hAnsiTheme="majorHAnsi"/>
                <w:color w:val="002D64" w:themeColor="accent1"/>
                <w:sz w:val="21"/>
                <w:szCs w:val="21"/>
              </w:rPr>
              <w:t>Long term:</w:t>
            </w:r>
          </w:p>
          <w:p w:rsidR="0062547D" w:rsidRPr="007811EC" w:rsidRDefault="00240AF9" w:rsidP="00240AF9">
            <w:pPr>
              <w:pStyle w:val="Odlomakpopisa"/>
              <w:numPr>
                <w:ilvl w:val="0"/>
                <w:numId w:val="43"/>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We will h</w:t>
            </w:r>
            <w:r w:rsidR="0062547D" w:rsidRPr="007811EC">
              <w:rPr>
                <w:rFonts w:asciiTheme="majorHAnsi" w:hAnsiTheme="majorHAnsi"/>
                <w:color w:val="002D64" w:themeColor="accent1"/>
                <w:sz w:val="21"/>
                <w:szCs w:val="21"/>
              </w:rPr>
              <w:t>elp to maintain an active list of members/contributors in the Cochrane</w:t>
            </w:r>
            <w:r w:rsidRPr="007811EC">
              <w:rPr>
                <w:rFonts w:asciiTheme="majorHAnsi" w:hAnsiTheme="majorHAnsi"/>
                <w:color w:val="002D64" w:themeColor="accent1"/>
                <w:sz w:val="21"/>
                <w:szCs w:val="21"/>
              </w:rPr>
              <w:t xml:space="preserve"> </w:t>
            </w:r>
            <w:r w:rsidR="0062547D" w:rsidRPr="007811EC">
              <w:rPr>
                <w:rFonts w:asciiTheme="majorHAnsi" w:hAnsiTheme="majorHAnsi"/>
                <w:color w:val="002D64" w:themeColor="accent1"/>
                <w:sz w:val="21"/>
                <w:szCs w:val="21"/>
              </w:rPr>
              <w:t xml:space="preserve">membership database </w:t>
            </w:r>
          </w:p>
          <w:p w:rsidR="0062547D" w:rsidRPr="007811EC" w:rsidRDefault="00240AF9" w:rsidP="00240AF9">
            <w:pPr>
              <w:pStyle w:val="Odlomakpopisa"/>
              <w:numPr>
                <w:ilvl w:val="0"/>
                <w:numId w:val="43"/>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We will s</w:t>
            </w:r>
            <w:r w:rsidR="0062547D" w:rsidRPr="007811EC">
              <w:rPr>
                <w:rFonts w:asciiTheme="majorHAnsi" w:hAnsiTheme="majorHAnsi"/>
                <w:color w:val="002D64" w:themeColor="accent1"/>
                <w:sz w:val="21"/>
                <w:szCs w:val="21"/>
              </w:rPr>
              <w:t>upport members in their engagement with Cochrane (e.g. help them reach appropriate contacts in Cochrane, or find appropriate tasks they can engage with)</w:t>
            </w:r>
            <w:r w:rsidR="007811EC">
              <w:rPr>
                <w:rFonts w:asciiTheme="majorHAnsi" w:hAnsiTheme="majorHAnsi"/>
                <w:color w:val="002D64" w:themeColor="accent1"/>
                <w:sz w:val="21"/>
                <w:szCs w:val="21"/>
              </w:rPr>
              <w:t>.</w:t>
            </w:r>
            <w:r w:rsidR="0062547D" w:rsidRPr="007811EC">
              <w:rPr>
                <w:rFonts w:asciiTheme="majorHAnsi" w:hAnsiTheme="majorHAnsi"/>
                <w:color w:val="002D64" w:themeColor="accent1"/>
                <w:sz w:val="21"/>
                <w:szCs w:val="21"/>
              </w:rPr>
              <w:t xml:space="preserve"> </w:t>
            </w:r>
          </w:p>
          <w:p w:rsidR="0062547D" w:rsidRPr="007811EC" w:rsidRDefault="00240AF9" w:rsidP="00240AF9">
            <w:pPr>
              <w:pStyle w:val="Odlomakpopisa"/>
              <w:numPr>
                <w:ilvl w:val="0"/>
                <w:numId w:val="43"/>
              </w:numPr>
              <w:rPr>
                <w:rFonts w:asciiTheme="majorHAnsi" w:hAnsiTheme="majorHAnsi"/>
                <w:color w:val="002D64" w:themeColor="accent1"/>
                <w:sz w:val="21"/>
                <w:szCs w:val="21"/>
              </w:rPr>
            </w:pPr>
            <w:r w:rsidRPr="007811EC">
              <w:rPr>
                <w:rFonts w:asciiTheme="majorHAnsi" w:hAnsiTheme="majorHAnsi"/>
                <w:color w:val="002D64" w:themeColor="accent1"/>
                <w:sz w:val="21"/>
                <w:szCs w:val="21"/>
              </w:rPr>
              <w:t>We will p</w:t>
            </w:r>
            <w:r w:rsidR="0062547D" w:rsidRPr="007811EC">
              <w:rPr>
                <w:rFonts w:asciiTheme="majorHAnsi" w:hAnsiTheme="majorHAnsi"/>
                <w:color w:val="002D64" w:themeColor="accent1"/>
                <w:sz w:val="21"/>
                <w:szCs w:val="21"/>
              </w:rPr>
              <w:t xml:space="preserve">rovide opportunities for members in the area to take on leadership roles to ensure appropriate </w:t>
            </w:r>
            <w:r w:rsidR="0062547D" w:rsidRPr="007811EC">
              <w:rPr>
                <w:rFonts w:asciiTheme="majorHAnsi" w:hAnsiTheme="majorHAnsi"/>
                <w:color w:val="002D64" w:themeColor="accent1"/>
                <w:sz w:val="21"/>
                <w:szCs w:val="21"/>
              </w:rPr>
              <w:lastRenderedPageBreak/>
              <w:t xml:space="preserve">generational change. </w:t>
            </w:r>
          </w:p>
          <w:p w:rsidR="0062547D" w:rsidRPr="0062547D" w:rsidRDefault="00E34516" w:rsidP="008E5DC1">
            <w:pPr>
              <w:pStyle w:val="Odlomakpopisa"/>
              <w:numPr>
                <w:ilvl w:val="0"/>
                <w:numId w:val="43"/>
              </w:numPr>
              <w:rPr>
                <w:rFonts w:asciiTheme="majorHAnsi" w:hAnsiTheme="majorHAnsi"/>
              </w:rPr>
            </w:pPr>
            <w:r w:rsidRPr="007811EC">
              <w:rPr>
                <w:rFonts w:asciiTheme="majorHAnsi" w:hAnsiTheme="majorHAnsi"/>
                <w:color w:val="002D64" w:themeColor="accent1"/>
                <w:sz w:val="21"/>
                <w:szCs w:val="21"/>
              </w:rPr>
              <w:t xml:space="preserve">We will </w:t>
            </w:r>
            <w:r w:rsidR="0062547D" w:rsidRPr="007811EC">
              <w:rPr>
                <w:rFonts w:asciiTheme="majorHAnsi" w:hAnsiTheme="majorHAnsi"/>
                <w:color w:val="002D64" w:themeColor="accent1"/>
                <w:sz w:val="21"/>
                <w:szCs w:val="21"/>
              </w:rPr>
              <w:t>support CRGs or other Groups in resolving</w:t>
            </w:r>
            <w:r w:rsidR="00240AF9" w:rsidRPr="007811EC">
              <w:rPr>
                <w:rFonts w:asciiTheme="majorHAnsi" w:hAnsiTheme="majorHAnsi"/>
                <w:color w:val="002D64" w:themeColor="accent1"/>
                <w:sz w:val="21"/>
                <w:szCs w:val="21"/>
              </w:rPr>
              <w:t xml:space="preserve"> </w:t>
            </w:r>
            <w:r w:rsidR="0062547D" w:rsidRPr="007811EC">
              <w:rPr>
                <w:rFonts w:asciiTheme="majorHAnsi" w:hAnsiTheme="majorHAnsi"/>
                <w:color w:val="002D64" w:themeColor="accent1"/>
                <w:sz w:val="21"/>
                <w:szCs w:val="21"/>
              </w:rPr>
              <w:t>disputes relating to authors in the country</w:t>
            </w:r>
            <w:r w:rsidR="007811EC">
              <w:rPr>
                <w:rFonts w:asciiTheme="majorHAnsi" w:hAnsiTheme="majorHAnsi"/>
                <w:color w:val="002D64" w:themeColor="accent1"/>
                <w:sz w:val="21"/>
                <w:szCs w:val="21"/>
              </w:rPr>
              <w:t>.</w:t>
            </w:r>
          </w:p>
        </w:tc>
      </w:tr>
    </w:tbl>
    <w:p w:rsidR="00C50633" w:rsidRDefault="00C50633" w:rsidP="000136E0"/>
    <w:p w:rsidR="00101CA3" w:rsidRDefault="00101CA3">
      <w:pPr>
        <w:spacing w:after="200" w:line="276" w:lineRule="auto"/>
        <w:rPr>
          <w:rFonts w:asciiTheme="majorHAnsi" w:hAnsiTheme="majorHAnsi"/>
          <w:b/>
          <w:color w:val="962D91"/>
          <w:sz w:val="48"/>
          <w:szCs w:val="48"/>
        </w:rPr>
      </w:pPr>
      <w:r>
        <w:br w:type="page"/>
      </w:r>
    </w:p>
    <w:p w:rsidR="006D328A" w:rsidRPr="00B625F6" w:rsidRDefault="00682D0C" w:rsidP="00AD1778">
      <w:pPr>
        <w:pStyle w:val="CoverHeadingLong"/>
        <w:rPr>
          <w:b w:val="0"/>
        </w:rPr>
      </w:pPr>
      <w:r w:rsidRPr="00B625F6">
        <w:rPr>
          <w:b w:val="0"/>
        </w:rPr>
        <w:lastRenderedPageBreak/>
        <w:t>Tier 4</w:t>
      </w:r>
      <w:r w:rsidR="00101C0E" w:rsidRPr="00B625F6">
        <w:rPr>
          <w:b w:val="0"/>
        </w:rPr>
        <w:t>:</w:t>
      </w:r>
      <w:r w:rsidR="00101C0E" w:rsidRPr="00B625F6">
        <w:rPr>
          <w:b w:val="0"/>
        </w:rPr>
        <w:tab/>
      </w:r>
      <w:r w:rsidR="00101C0E" w:rsidRPr="00B625F6">
        <w:rPr>
          <w:b w:val="0"/>
        </w:rPr>
        <w:tab/>
      </w:r>
      <w:r w:rsidR="006D328A" w:rsidRPr="00B625F6">
        <w:rPr>
          <w:b w:val="0"/>
        </w:rPr>
        <w:t>Additional Functions</w:t>
      </w:r>
    </w:p>
    <w:p w:rsidR="001629E2" w:rsidRDefault="001629E2" w:rsidP="006B71A3">
      <w:pPr>
        <w:pStyle w:val="PagesIntroduction"/>
      </w:pPr>
      <w:r>
        <w:t xml:space="preserve">There is no expectation that Affiliates will take on </w:t>
      </w:r>
      <w:r w:rsidR="00101C0E">
        <w:t>additional functions</w:t>
      </w:r>
      <w:r w:rsidR="00526E72">
        <w:t xml:space="preserve">, in fact we expect most will not </w:t>
      </w:r>
      <w:r w:rsidR="00101C0E">
        <w:t>do so</w:t>
      </w:r>
      <w:r w:rsidR="00526E72">
        <w:t xml:space="preserve">. However, where local funding or other factors support </w:t>
      </w:r>
      <w:r w:rsidR="006B71A3">
        <w:t>take on more than the core functions of Affiliates then they can add them in this section so that this additional contribution to Cochrane is captured.</w:t>
      </w:r>
    </w:p>
    <w:p w:rsidR="006B71A3" w:rsidRDefault="006B71A3" w:rsidP="006B71A3">
      <w:pPr>
        <w:pStyle w:val="PagesIntroduction"/>
      </w:pPr>
      <w:r>
        <w:t xml:space="preserve">The additional functions available to all Centres, Associate Centres and Affiliates are listed here along with a more generic section referred to as “Additional Work”. By Additional work we mean any other activities you undertake as a Cochrane Group that you would like to record as part of your contribution to Cochrane. </w:t>
      </w:r>
    </w:p>
    <w:tbl>
      <w:tblPr>
        <w:tblStyle w:val="PagesTableStyle"/>
        <w:tblW w:w="0" w:type="auto"/>
        <w:tblInd w:w="-57" w:type="dxa"/>
        <w:tblLook w:val="04A0"/>
      </w:tblPr>
      <w:tblGrid>
        <w:gridCol w:w="3563"/>
        <w:gridCol w:w="850"/>
        <w:gridCol w:w="4309"/>
        <w:gridCol w:w="4309"/>
      </w:tblGrid>
      <w:tr w:rsidR="00F36815" w:rsidTr="00B97E12">
        <w:trPr>
          <w:cnfStyle w:val="100000000000"/>
          <w:cantSplit/>
          <w:trHeight w:val="20"/>
          <w:tblHeader/>
        </w:trPr>
        <w:tc>
          <w:tcPr>
            <w:cnfStyle w:val="001000000100"/>
            <w:tcW w:w="3563" w:type="dxa"/>
            <w:tcBorders>
              <w:top w:val="nil"/>
              <w:left w:val="nil"/>
            </w:tcBorders>
            <w:shd w:val="clear" w:color="auto" w:fill="696969" w:themeFill="accent3"/>
          </w:tcPr>
          <w:p w:rsidR="00F36815" w:rsidRDefault="00F36815" w:rsidP="00B97E12">
            <w:pPr>
              <w:jc w:val="center"/>
            </w:pPr>
            <w:r>
              <w:t>Functional Area</w:t>
            </w:r>
          </w:p>
        </w:tc>
        <w:tc>
          <w:tcPr>
            <w:tcW w:w="850" w:type="dxa"/>
            <w:tcBorders>
              <w:top w:val="nil"/>
              <w:left w:val="nil"/>
              <w:bottom w:val="nil"/>
              <w:right w:val="nil"/>
            </w:tcBorders>
            <w:shd w:val="clear" w:color="auto" w:fill="696969" w:themeFill="accent3"/>
          </w:tcPr>
          <w:p w:rsidR="00F36815" w:rsidRDefault="00F36815" w:rsidP="00B97E12">
            <w:pPr>
              <w:jc w:val="center"/>
              <w:cnfStyle w:val="100000000000"/>
            </w:pPr>
            <w:r>
              <w:t>Tier</w:t>
            </w:r>
          </w:p>
        </w:tc>
        <w:tc>
          <w:tcPr>
            <w:tcW w:w="4309" w:type="dxa"/>
            <w:tcBorders>
              <w:top w:val="nil"/>
              <w:left w:val="nil"/>
              <w:bottom w:val="nil"/>
              <w:right w:val="nil"/>
            </w:tcBorders>
            <w:shd w:val="clear" w:color="auto" w:fill="696969" w:themeFill="accent3"/>
          </w:tcPr>
          <w:p w:rsidR="00F36815" w:rsidRDefault="00F36815" w:rsidP="00B97E12">
            <w:pPr>
              <w:jc w:val="center"/>
              <w:cnfStyle w:val="100000000000"/>
            </w:pPr>
            <w:r>
              <w:t>How this function will be delivered</w:t>
            </w:r>
          </w:p>
        </w:tc>
        <w:tc>
          <w:tcPr>
            <w:tcW w:w="4309" w:type="dxa"/>
            <w:tcBorders>
              <w:top w:val="nil"/>
              <w:left w:val="nil"/>
              <w:bottom w:val="nil"/>
            </w:tcBorders>
            <w:shd w:val="clear" w:color="auto" w:fill="696969" w:themeFill="accent3"/>
          </w:tcPr>
          <w:p w:rsidR="00F36815" w:rsidRDefault="00F36815" w:rsidP="00B97E12">
            <w:pPr>
              <w:jc w:val="center"/>
              <w:cnfStyle w:val="100000000000"/>
            </w:pPr>
            <w:r>
              <w:t xml:space="preserve">Short and long term “SMART” targets. </w:t>
            </w:r>
          </w:p>
        </w:tc>
      </w:tr>
      <w:tr w:rsidR="00F36815" w:rsidRPr="00F36815" w:rsidTr="00101CA3">
        <w:trPr>
          <w:cnfStyle w:val="000000100000"/>
          <w:cantSplit/>
          <w:trHeight w:val="20"/>
        </w:trPr>
        <w:tc>
          <w:tcPr>
            <w:cnfStyle w:val="001000000000"/>
            <w:tcW w:w="13031" w:type="dxa"/>
            <w:gridSpan w:val="4"/>
            <w:shd w:val="clear" w:color="auto" w:fill="002D64" w:themeFill="text2"/>
          </w:tcPr>
          <w:p w:rsidR="00F36815" w:rsidRPr="00F36815" w:rsidRDefault="00F36815" w:rsidP="00B97E12">
            <w:pPr>
              <w:rPr>
                <w:rFonts w:asciiTheme="majorHAnsi" w:hAnsiTheme="majorHAnsi"/>
                <w:color w:val="FFFFFF" w:themeColor="background1"/>
              </w:rPr>
            </w:pPr>
            <w:r w:rsidRPr="00F36815">
              <w:rPr>
                <w:rFonts w:asciiTheme="majorHAnsi" w:hAnsiTheme="majorHAnsi"/>
                <w:color w:val="FFFFFF" w:themeColor="background1"/>
              </w:rPr>
              <w:t>Goal One: Producing Evidence</w:t>
            </w:r>
          </w:p>
        </w:tc>
      </w:tr>
      <w:tr w:rsidR="00F36815" w:rsidTr="00B97E12">
        <w:trPr>
          <w:cantSplit/>
          <w:trHeight w:val="20"/>
        </w:trPr>
        <w:tc>
          <w:tcPr>
            <w:cnfStyle w:val="001000000000"/>
            <w:tcW w:w="3563" w:type="dxa"/>
          </w:tcPr>
          <w:p w:rsidR="00F36815" w:rsidRPr="00A546D7" w:rsidRDefault="00F36815" w:rsidP="00381172">
            <w:pPr>
              <w:pStyle w:val="Tablebodytext"/>
              <w:rPr>
                <w:rStyle w:val="Jakoisticanje"/>
              </w:rPr>
            </w:pPr>
            <w:r w:rsidRPr="00682753">
              <w:rPr>
                <w:rStyle w:val="Jakoisticanje"/>
                <w:color w:val="962D91" w:themeColor="background2"/>
              </w:rPr>
              <w:t>To undertake searching of local sources, especially non-English sources to contribute to the development of</w:t>
            </w:r>
            <w:r w:rsidRPr="00682753">
              <w:rPr>
                <w:rStyle w:val="Jakoisticanje"/>
                <w:i w:val="0"/>
                <w:color w:val="962D91" w:themeColor="background2"/>
              </w:rPr>
              <w:t xml:space="preserve"> CENTRAL,</w:t>
            </w:r>
            <w:r w:rsidRPr="00682753">
              <w:rPr>
                <w:rStyle w:val="Jakoisticanje"/>
                <w:color w:val="962D91" w:themeColor="background2"/>
              </w:rPr>
              <w:t xml:space="preserve"> Cochrane’s register of controlled trials.</w:t>
            </w:r>
            <w:r>
              <w:rPr>
                <w:rStyle w:val="Jakoisticanje"/>
                <w:color w:val="962D91" w:themeColor="background2"/>
              </w:rPr>
              <w:t xml:space="preserve"> (</w:t>
            </w:r>
            <w:r w:rsidR="00101C0E">
              <w:rPr>
                <w:rStyle w:val="Jakoisticanje"/>
                <w:color w:val="962D91" w:themeColor="background2"/>
              </w:rPr>
              <w:t>O</w:t>
            </w:r>
            <w:r>
              <w:rPr>
                <w:rStyle w:val="Jakoisticanje"/>
                <w:color w:val="962D91" w:themeColor="background2"/>
              </w:rPr>
              <w:t>ptional)</w:t>
            </w:r>
          </w:p>
        </w:tc>
        <w:tc>
          <w:tcPr>
            <w:tcW w:w="850" w:type="dxa"/>
          </w:tcPr>
          <w:p w:rsidR="00F36815" w:rsidRPr="002712FF" w:rsidRDefault="00F36815" w:rsidP="00B97E12">
            <w:pPr>
              <w:cnfStyle w:val="000000000000"/>
              <w:rPr>
                <w:rFonts w:asciiTheme="majorHAnsi" w:hAnsiTheme="majorHAnsi"/>
              </w:rPr>
            </w:pPr>
            <w:r w:rsidRPr="002712FF">
              <w:rPr>
                <w:rFonts w:asciiTheme="majorHAnsi" w:hAnsiTheme="majorHAnsi"/>
              </w:rPr>
              <w:t>Four</w:t>
            </w:r>
          </w:p>
        </w:tc>
        <w:tc>
          <w:tcPr>
            <w:tcW w:w="4309" w:type="dxa"/>
          </w:tcPr>
          <w:p w:rsidR="00F36815" w:rsidRPr="002712FF" w:rsidRDefault="00F36815" w:rsidP="00B97E12">
            <w:pPr>
              <w:cnfStyle w:val="000000000000"/>
              <w:rPr>
                <w:rFonts w:asciiTheme="majorHAnsi" w:hAnsiTheme="majorHAnsi"/>
              </w:rPr>
            </w:pPr>
          </w:p>
        </w:tc>
        <w:tc>
          <w:tcPr>
            <w:tcW w:w="4309" w:type="dxa"/>
          </w:tcPr>
          <w:p w:rsidR="00F36815" w:rsidRPr="002712FF" w:rsidRDefault="00F36815" w:rsidP="00B97E12">
            <w:pPr>
              <w:cnfStyle w:val="000000000000"/>
              <w:rPr>
                <w:rFonts w:asciiTheme="majorHAnsi" w:hAnsiTheme="majorHAnsi"/>
              </w:rPr>
            </w:pPr>
          </w:p>
        </w:tc>
      </w:tr>
      <w:tr w:rsidR="00F36815" w:rsidTr="00101CA3">
        <w:trPr>
          <w:cnfStyle w:val="000000100000"/>
          <w:cantSplit/>
          <w:trHeight w:val="20"/>
        </w:trPr>
        <w:tc>
          <w:tcPr>
            <w:cnfStyle w:val="001000000000"/>
            <w:tcW w:w="13031" w:type="dxa"/>
            <w:gridSpan w:val="4"/>
            <w:shd w:val="clear" w:color="auto" w:fill="002D64" w:themeFill="text2"/>
          </w:tcPr>
          <w:p w:rsidR="00F36815" w:rsidRPr="00101C0E" w:rsidRDefault="00F36815" w:rsidP="00B97E12">
            <w:pPr>
              <w:rPr>
                <w:rFonts w:asciiTheme="majorHAnsi" w:hAnsiTheme="majorHAnsi"/>
              </w:rPr>
            </w:pPr>
            <w:r w:rsidRPr="00B625F6">
              <w:rPr>
                <w:rStyle w:val="Jakoisticanje"/>
                <w:rFonts w:asciiTheme="majorHAnsi" w:hAnsiTheme="majorHAnsi"/>
                <w:i w:val="0"/>
                <w:color w:val="FFFFFF" w:themeColor="background1"/>
              </w:rPr>
              <w:t>Goal Two: Making our Evidence Accessible</w:t>
            </w:r>
          </w:p>
        </w:tc>
      </w:tr>
      <w:tr w:rsidR="00F36815" w:rsidTr="00645406">
        <w:trPr>
          <w:cantSplit/>
          <w:trHeight w:val="20"/>
        </w:trPr>
        <w:tc>
          <w:tcPr>
            <w:cnfStyle w:val="001000000000"/>
            <w:tcW w:w="3563" w:type="dxa"/>
          </w:tcPr>
          <w:p w:rsidR="00F36815" w:rsidRPr="00682753" w:rsidRDefault="00F36815" w:rsidP="00381172">
            <w:pPr>
              <w:pStyle w:val="Tablebodytext"/>
              <w:rPr>
                <w:rStyle w:val="Jakoisticanje"/>
                <w:color w:val="962D91" w:themeColor="background2"/>
              </w:rPr>
            </w:pPr>
            <w:r w:rsidRPr="00682753">
              <w:rPr>
                <w:rStyle w:val="Jakoisticanje"/>
                <w:color w:val="962D91" w:themeColor="background2"/>
              </w:rPr>
              <w:t>To support the work of Cochrane’s consumer network by hosting/supporting a ‘consumer champion’</w:t>
            </w:r>
            <w:r w:rsidR="00101C0E">
              <w:rPr>
                <w:rStyle w:val="Jakoisticanje"/>
                <w:color w:val="962D91" w:themeColor="background2"/>
              </w:rPr>
              <w:t xml:space="preserve">. </w:t>
            </w:r>
            <w:r>
              <w:rPr>
                <w:rStyle w:val="Jakoisticanje"/>
                <w:color w:val="962D91" w:themeColor="background2"/>
              </w:rPr>
              <w:t>(</w:t>
            </w:r>
            <w:r w:rsidR="00101C0E">
              <w:rPr>
                <w:rStyle w:val="Jakoisticanje"/>
                <w:color w:val="962D91" w:themeColor="background2"/>
              </w:rPr>
              <w:t>O</w:t>
            </w:r>
            <w:r>
              <w:rPr>
                <w:rStyle w:val="Jakoisticanje"/>
                <w:color w:val="962D91" w:themeColor="background2"/>
              </w:rPr>
              <w:t>ptional)</w:t>
            </w:r>
          </w:p>
        </w:tc>
        <w:tc>
          <w:tcPr>
            <w:tcW w:w="850" w:type="dxa"/>
          </w:tcPr>
          <w:p w:rsidR="00F36815" w:rsidRPr="002712FF" w:rsidRDefault="00F36815" w:rsidP="00B97E12">
            <w:pPr>
              <w:cnfStyle w:val="000000000000"/>
              <w:rPr>
                <w:rFonts w:asciiTheme="majorHAnsi" w:hAnsiTheme="majorHAnsi"/>
              </w:rPr>
            </w:pPr>
            <w:r w:rsidRPr="002712FF">
              <w:rPr>
                <w:rFonts w:asciiTheme="majorHAnsi" w:hAnsiTheme="majorHAnsi"/>
              </w:rPr>
              <w:t>Four</w:t>
            </w:r>
          </w:p>
        </w:tc>
        <w:tc>
          <w:tcPr>
            <w:tcW w:w="4309" w:type="dxa"/>
          </w:tcPr>
          <w:p w:rsidR="00F36815" w:rsidRPr="002712FF" w:rsidRDefault="00F36815" w:rsidP="00B97E12">
            <w:pPr>
              <w:cnfStyle w:val="000000000000"/>
              <w:rPr>
                <w:rFonts w:asciiTheme="majorHAnsi" w:hAnsiTheme="majorHAnsi"/>
              </w:rPr>
            </w:pPr>
          </w:p>
        </w:tc>
        <w:tc>
          <w:tcPr>
            <w:tcW w:w="4309" w:type="dxa"/>
          </w:tcPr>
          <w:p w:rsidR="00F36815" w:rsidRPr="002712FF" w:rsidRDefault="00F36815" w:rsidP="00B97E12">
            <w:pPr>
              <w:cnfStyle w:val="000000000000"/>
              <w:rPr>
                <w:rFonts w:asciiTheme="majorHAnsi" w:hAnsiTheme="majorHAnsi"/>
              </w:rPr>
            </w:pPr>
          </w:p>
        </w:tc>
      </w:tr>
      <w:tr w:rsidR="00F36815" w:rsidTr="00645406">
        <w:trPr>
          <w:cnfStyle w:val="000000100000"/>
          <w:cantSplit/>
          <w:trHeight w:val="20"/>
        </w:trPr>
        <w:tc>
          <w:tcPr>
            <w:cnfStyle w:val="001000000000"/>
            <w:tcW w:w="3563" w:type="dxa"/>
          </w:tcPr>
          <w:p w:rsidR="00F36815" w:rsidRPr="00682753" w:rsidRDefault="00F36815" w:rsidP="00381172">
            <w:pPr>
              <w:pStyle w:val="Tablebodytext"/>
              <w:rPr>
                <w:rStyle w:val="Jakoisticanje"/>
                <w:color w:val="962D91" w:themeColor="background2"/>
              </w:rPr>
            </w:pPr>
            <w:r w:rsidRPr="00682753">
              <w:rPr>
                <w:rStyle w:val="Jakoisticanje"/>
                <w:color w:val="962D91" w:themeColor="background2"/>
              </w:rPr>
              <w:t>To undertake Knowledge Translation (KT) work or work with other Groups in Cochrane to implement KT initiatives locally</w:t>
            </w:r>
            <w:r w:rsidR="00101C0E">
              <w:rPr>
                <w:rStyle w:val="Jakoisticanje"/>
                <w:color w:val="962D91" w:themeColor="background2"/>
              </w:rPr>
              <w:t xml:space="preserve">. </w:t>
            </w:r>
            <w:r>
              <w:rPr>
                <w:rStyle w:val="Jakoisticanje"/>
                <w:color w:val="962D91" w:themeColor="background2"/>
              </w:rPr>
              <w:t>(</w:t>
            </w:r>
            <w:r w:rsidR="00101C0E">
              <w:rPr>
                <w:rStyle w:val="Jakoisticanje"/>
                <w:color w:val="962D91" w:themeColor="background2"/>
              </w:rPr>
              <w:t>O</w:t>
            </w:r>
            <w:r>
              <w:rPr>
                <w:rStyle w:val="Jakoisticanje"/>
                <w:color w:val="962D91" w:themeColor="background2"/>
              </w:rPr>
              <w:t>ptional)</w:t>
            </w:r>
          </w:p>
        </w:tc>
        <w:tc>
          <w:tcPr>
            <w:tcW w:w="850" w:type="dxa"/>
          </w:tcPr>
          <w:p w:rsidR="00F36815" w:rsidRPr="002712FF" w:rsidRDefault="00F36815" w:rsidP="00B97E12">
            <w:pPr>
              <w:cnfStyle w:val="000000100000"/>
              <w:rPr>
                <w:rFonts w:asciiTheme="majorHAnsi" w:hAnsiTheme="majorHAnsi"/>
              </w:rPr>
            </w:pPr>
            <w:r w:rsidRPr="002712FF">
              <w:rPr>
                <w:rFonts w:asciiTheme="majorHAnsi" w:hAnsiTheme="majorHAnsi"/>
              </w:rPr>
              <w:t>Four</w:t>
            </w:r>
          </w:p>
        </w:tc>
        <w:tc>
          <w:tcPr>
            <w:tcW w:w="4309" w:type="dxa"/>
          </w:tcPr>
          <w:p w:rsidR="00F36815" w:rsidRPr="002712FF" w:rsidRDefault="00F36815" w:rsidP="00B97E12">
            <w:pPr>
              <w:cnfStyle w:val="000000100000"/>
              <w:rPr>
                <w:rFonts w:asciiTheme="majorHAnsi" w:hAnsiTheme="majorHAnsi"/>
              </w:rPr>
            </w:pPr>
          </w:p>
        </w:tc>
        <w:tc>
          <w:tcPr>
            <w:tcW w:w="4309" w:type="dxa"/>
          </w:tcPr>
          <w:p w:rsidR="00F36815" w:rsidRPr="002712FF" w:rsidRDefault="00F36815" w:rsidP="00B97E12">
            <w:pPr>
              <w:cnfStyle w:val="000000100000"/>
              <w:rPr>
                <w:rFonts w:asciiTheme="majorHAnsi" w:hAnsiTheme="majorHAnsi"/>
              </w:rPr>
            </w:pPr>
          </w:p>
        </w:tc>
      </w:tr>
      <w:tr w:rsidR="00F36815" w:rsidRPr="008E5DC1" w:rsidTr="00381172">
        <w:trPr>
          <w:cantSplit/>
          <w:trHeight w:val="20"/>
        </w:trPr>
        <w:tc>
          <w:tcPr>
            <w:cnfStyle w:val="001000000000"/>
            <w:tcW w:w="3563" w:type="dxa"/>
          </w:tcPr>
          <w:p w:rsidR="00F36815" w:rsidRPr="00682753" w:rsidRDefault="00F36815" w:rsidP="00381172">
            <w:pPr>
              <w:pStyle w:val="Tablebodytext"/>
              <w:rPr>
                <w:rStyle w:val="Jakoisticanje"/>
                <w:color w:val="962D91" w:themeColor="background2"/>
              </w:rPr>
            </w:pPr>
            <w:r w:rsidRPr="00682753">
              <w:rPr>
                <w:rStyle w:val="Jakoisticanje"/>
                <w:color w:val="962D91" w:themeColor="background2"/>
              </w:rPr>
              <w:lastRenderedPageBreak/>
              <w:t>To support or lead translation initiatives to increase the accessibility of Cochrane Evidence in their native language</w:t>
            </w:r>
            <w:r w:rsidR="00101C0E">
              <w:rPr>
                <w:rStyle w:val="Jakoisticanje"/>
                <w:color w:val="962D91" w:themeColor="background2"/>
              </w:rPr>
              <w:t xml:space="preserve">. </w:t>
            </w:r>
            <w:r>
              <w:rPr>
                <w:rStyle w:val="Jakoisticanje"/>
                <w:color w:val="962D91" w:themeColor="background2"/>
              </w:rPr>
              <w:t>(</w:t>
            </w:r>
            <w:r w:rsidR="00101C0E">
              <w:rPr>
                <w:rStyle w:val="Jakoisticanje"/>
                <w:color w:val="962D91" w:themeColor="background2"/>
              </w:rPr>
              <w:t>O</w:t>
            </w:r>
            <w:r>
              <w:rPr>
                <w:rStyle w:val="Jakoisticanje"/>
                <w:color w:val="962D91" w:themeColor="background2"/>
              </w:rPr>
              <w:t>ptional)</w:t>
            </w:r>
          </w:p>
        </w:tc>
        <w:tc>
          <w:tcPr>
            <w:tcW w:w="850" w:type="dxa"/>
          </w:tcPr>
          <w:p w:rsidR="00F36815" w:rsidRPr="002712FF" w:rsidRDefault="00F36815" w:rsidP="00B97E12">
            <w:pPr>
              <w:cnfStyle w:val="000000000000"/>
              <w:rPr>
                <w:rFonts w:asciiTheme="majorHAnsi" w:hAnsiTheme="majorHAnsi"/>
              </w:rPr>
            </w:pPr>
            <w:r w:rsidRPr="002712FF">
              <w:rPr>
                <w:rFonts w:asciiTheme="majorHAnsi" w:hAnsiTheme="majorHAnsi"/>
              </w:rPr>
              <w:t>Four</w:t>
            </w:r>
          </w:p>
        </w:tc>
        <w:tc>
          <w:tcPr>
            <w:tcW w:w="4309" w:type="dxa"/>
            <w:vAlign w:val="top"/>
          </w:tcPr>
          <w:p w:rsidR="00255CC8" w:rsidRPr="008E5DC1" w:rsidRDefault="00F74274" w:rsidP="00381172">
            <w:pPr>
              <w:pStyle w:val="Odlomakpopisa"/>
              <w:numPr>
                <w:ilvl w:val="0"/>
                <w:numId w:val="46"/>
              </w:numPr>
              <w:shd w:val="clear" w:color="auto" w:fill="FFFFFF"/>
              <w:cnfStyle w:val="000000000000"/>
              <w:rPr>
                <w:rFonts w:asciiTheme="majorHAnsi" w:hAnsiTheme="majorHAnsi"/>
                <w:color w:val="002D64" w:themeColor="accent1"/>
                <w:sz w:val="21"/>
                <w:szCs w:val="21"/>
              </w:rPr>
            </w:pPr>
            <w:r w:rsidRPr="008E5DC1">
              <w:rPr>
                <w:rFonts w:ascii="Source Sans Pro" w:hAnsi="Source Sans Pro"/>
                <w:color w:val="002D64" w:themeColor="accent1"/>
                <w:sz w:val="21"/>
                <w:szCs w:val="21"/>
              </w:rPr>
              <w:t xml:space="preserve">We will support the translation of Cochrane Evidence by increasing the accessibility of Cochrane Evidence in our three native </w:t>
            </w:r>
            <w:r w:rsidR="00381172" w:rsidRPr="008E5DC1">
              <w:rPr>
                <w:rFonts w:ascii="Source Sans Pro" w:hAnsi="Source Sans Pro"/>
                <w:color w:val="002D64" w:themeColor="accent1"/>
                <w:sz w:val="21"/>
                <w:szCs w:val="21"/>
              </w:rPr>
              <w:t>languages</w:t>
            </w:r>
            <w:r w:rsidRPr="008E5DC1">
              <w:rPr>
                <w:rFonts w:ascii="Source Sans Pro" w:hAnsi="Source Sans Pro"/>
                <w:color w:val="002D64" w:themeColor="accent1"/>
                <w:sz w:val="21"/>
                <w:szCs w:val="21"/>
              </w:rPr>
              <w:t xml:space="preserve"> (Bosnian, Croatian, </w:t>
            </w:r>
            <w:r w:rsidR="00381172" w:rsidRPr="008E5DC1">
              <w:rPr>
                <w:rFonts w:ascii="Source Sans Pro" w:hAnsi="Source Sans Pro"/>
                <w:color w:val="002D64" w:themeColor="accent1"/>
                <w:sz w:val="21"/>
                <w:szCs w:val="21"/>
              </w:rPr>
              <w:t>and Serbian</w:t>
            </w:r>
            <w:r w:rsidRPr="008E5DC1">
              <w:rPr>
                <w:rFonts w:ascii="Source Sans Pro" w:hAnsi="Source Sans Pro"/>
                <w:color w:val="002D64" w:themeColor="accent1"/>
                <w:sz w:val="21"/>
                <w:szCs w:val="21"/>
              </w:rPr>
              <w:t>).</w:t>
            </w:r>
          </w:p>
        </w:tc>
        <w:tc>
          <w:tcPr>
            <w:tcW w:w="4309" w:type="dxa"/>
          </w:tcPr>
          <w:p w:rsidR="006E41AF" w:rsidRPr="008E5DC1" w:rsidRDefault="006E41AF" w:rsidP="006E41AF">
            <w:pPr>
              <w:cnfStyle w:val="000000000000"/>
              <w:rPr>
                <w:rFonts w:asciiTheme="majorHAnsi" w:hAnsiTheme="majorHAnsi"/>
                <w:color w:val="002D64" w:themeColor="accent1"/>
                <w:sz w:val="21"/>
                <w:szCs w:val="21"/>
              </w:rPr>
            </w:pPr>
            <w:r w:rsidRPr="008E5DC1">
              <w:rPr>
                <w:rFonts w:asciiTheme="majorHAnsi" w:hAnsiTheme="majorHAnsi"/>
                <w:color w:val="002D64" w:themeColor="accent1"/>
                <w:sz w:val="21"/>
                <w:szCs w:val="21"/>
              </w:rPr>
              <w:t>Short term:</w:t>
            </w:r>
          </w:p>
          <w:p w:rsidR="006E41AF" w:rsidRPr="008E5DC1" w:rsidRDefault="006E41AF" w:rsidP="006E41AF">
            <w:pPr>
              <w:pStyle w:val="Odlomakpopisa"/>
              <w:numPr>
                <w:ilvl w:val="0"/>
                <w:numId w:val="47"/>
              </w:numPr>
              <w:cnfStyle w:val="000000000000"/>
              <w:rPr>
                <w:rFonts w:ascii="Source Sans Pro" w:eastAsia="Times New Roman" w:hAnsi="Source Sans Pro" w:cs="Arial"/>
                <w:color w:val="002D64" w:themeColor="accent1"/>
                <w:sz w:val="21"/>
                <w:szCs w:val="21"/>
                <w:lang w:eastAsia="hr-HR"/>
              </w:rPr>
            </w:pPr>
            <w:r>
              <w:rPr>
                <w:rFonts w:ascii="Source Sans Pro" w:eastAsia="Times New Roman" w:hAnsi="Source Sans Pro" w:cs="Arial"/>
                <w:color w:val="002D64" w:themeColor="accent1"/>
                <w:sz w:val="21"/>
                <w:szCs w:val="21"/>
                <w:lang w:eastAsia="hr-HR"/>
              </w:rPr>
              <w:t xml:space="preserve">Translation </w:t>
            </w:r>
            <w:r w:rsidR="00C44ABC">
              <w:rPr>
                <w:rFonts w:ascii="Source Sans Pro" w:eastAsia="Times New Roman" w:hAnsi="Source Sans Pro" w:cs="Arial"/>
                <w:color w:val="002D64" w:themeColor="accent1"/>
                <w:sz w:val="21"/>
                <w:szCs w:val="21"/>
                <w:lang w:eastAsia="hr-HR"/>
              </w:rPr>
              <w:t xml:space="preserve">of </w:t>
            </w:r>
            <w:r w:rsidR="00971E02">
              <w:rPr>
                <w:rFonts w:ascii="Source Sans Pro" w:eastAsia="Times New Roman" w:hAnsi="Source Sans Pro" w:cs="Arial"/>
                <w:color w:val="002D64" w:themeColor="accent1"/>
                <w:sz w:val="21"/>
                <w:szCs w:val="21"/>
                <w:lang w:eastAsia="hr-HR"/>
              </w:rPr>
              <w:t>at least</w:t>
            </w:r>
            <w:r>
              <w:rPr>
                <w:rFonts w:ascii="Source Sans Pro" w:eastAsia="Times New Roman" w:hAnsi="Source Sans Pro" w:cs="Arial"/>
                <w:color w:val="002D64" w:themeColor="accent1"/>
                <w:sz w:val="21"/>
                <w:szCs w:val="21"/>
                <w:lang w:eastAsia="hr-HR"/>
              </w:rPr>
              <w:t xml:space="preserve"> </w:t>
            </w:r>
            <w:r w:rsidR="00971E02">
              <w:rPr>
                <w:rFonts w:ascii="Source Sans Pro" w:eastAsia="Times New Roman" w:hAnsi="Source Sans Pro" w:cs="Arial"/>
                <w:color w:val="002D64" w:themeColor="accent1"/>
                <w:sz w:val="21"/>
                <w:szCs w:val="21"/>
                <w:lang w:eastAsia="hr-HR"/>
              </w:rPr>
              <w:t>5</w:t>
            </w:r>
            <w:r>
              <w:rPr>
                <w:rFonts w:ascii="Source Sans Pro" w:eastAsia="Times New Roman" w:hAnsi="Source Sans Pro" w:cs="Arial"/>
                <w:color w:val="002D64" w:themeColor="accent1"/>
                <w:sz w:val="21"/>
                <w:szCs w:val="21"/>
                <w:lang w:eastAsia="hr-HR"/>
              </w:rPr>
              <w:t xml:space="preserve">0 </w:t>
            </w:r>
            <w:r w:rsidRPr="008E5DC1">
              <w:rPr>
                <w:rFonts w:ascii="Source Sans Pro" w:hAnsi="Source Sans Pro"/>
                <w:color w:val="002D64" w:themeColor="accent1"/>
                <w:spacing w:val="-3"/>
                <w:sz w:val="21"/>
                <w:szCs w:val="21"/>
                <w:shd w:val="clear" w:color="auto" w:fill="FFFFFF"/>
              </w:rPr>
              <w:t xml:space="preserve">Cochrane </w:t>
            </w:r>
            <w:r>
              <w:rPr>
                <w:rFonts w:ascii="Source Sans Pro" w:hAnsi="Source Sans Pro"/>
                <w:color w:val="002D64" w:themeColor="accent1"/>
                <w:spacing w:val="-3"/>
                <w:sz w:val="21"/>
                <w:szCs w:val="21"/>
                <w:shd w:val="clear" w:color="auto" w:fill="FFFFFF"/>
              </w:rPr>
              <w:t>PLSs</w:t>
            </w:r>
            <w:r>
              <w:rPr>
                <w:rFonts w:ascii="Source Sans Pro" w:eastAsia="Times New Roman" w:hAnsi="Source Sans Pro" w:cs="Arial"/>
                <w:color w:val="002D64" w:themeColor="accent1"/>
                <w:sz w:val="21"/>
                <w:szCs w:val="21"/>
                <w:lang w:eastAsia="hr-HR"/>
              </w:rPr>
              <w:t xml:space="preserve"> in the next year</w:t>
            </w:r>
            <w:r w:rsidR="00C44ABC">
              <w:rPr>
                <w:rFonts w:ascii="Source Sans Pro" w:eastAsia="Times New Roman" w:hAnsi="Source Sans Pro" w:cs="Arial"/>
                <w:color w:val="002D64" w:themeColor="accent1"/>
                <w:sz w:val="21"/>
                <w:szCs w:val="21"/>
                <w:lang w:eastAsia="hr-HR"/>
              </w:rPr>
              <w:t xml:space="preserve"> into all three languages</w:t>
            </w:r>
            <w:r w:rsidRPr="008E5DC1">
              <w:rPr>
                <w:rFonts w:ascii="Source Sans Pro" w:eastAsia="Times New Roman" w:hAnsi="Source Sans Pro" w:cs="Arial"/>
                <w:color w:val="002D64" w:themeColor="accent1"/>
                <w:sz w:val="21"/>
                <w:szCs w:val="21"/>
                <w:lang w:eastAsia="hr-HR"/>
              </w:rPr>
              <w:t>.</w:t>
            </w:r>
          </w:p>
          <w:p w:rsidR="006E41AF" w:rsidRPr="008E5DC1" w:rsidRDefault="006E41AF" w:rsidP="006E41AF">
            <w:pPr>
              <w:shd w:val="clear" w:color="auto" w:fill="FFFFFF"/>
              <w:cnfStyle w:val="000000000000"/>
              <w:rPr>
                <w:rFonts w:asciiTheme="majorHAnsi" w:eastAsia="Times New Roman" w:hAnsiTheme="majorHAnsi" w:cs="Arial"/>
                <w:color w:val="002D64" w:themeColor="accent1"/>
                <w:sz w:val="21"/>
                <w:szCs w:val="21"/>
                <w:lang w:eastAsia="hr-HR"/>
              </w:rPr>
            </w:pPr>
          </w:p>
          <w:p w:rsidR="006E41AF" w:rsidRPr="008E5DC1" w:rsidRDefault="006E41AF" w:rsidP="006E41AF">
            <w:pPr>
              <w:cnfStyle w:val="000000000000"/>
              <w:rPr>
                <w:rFonts w:asciiTheme="majorHAnsi" w:hAnsiTheme="majorHAnsi"/>
                <w:color w:val="002D64" w:themeColor="accent1"/>
                <w:sz w:val="21"/>
                <w:szCs w:val="21"/>
              </w:rPr>
            </w:pPr>
            <w:r w:rsidRPr="008E5DC1">
              <w:rPr>
                <w:rFonts w:asciiTheme="majorHAnsi" w:hAnsiTheme="majorHAnsi"/>
                <w:color w:val="002D64" w:themeColor="accent1"/>
                <w:sz w:val="21"/>
                <w:szCs w:val="21"/>
              </w:rPr>
              <w:t>Long term:</w:t>
            </w:r>
          </w:p>
          <w:p w:rsidR="00F36815" w:rsidRPr="008E5DC1" w:rsidRDefault="006E41AF" w:rsidP="00971E02">
            <w:pPr>
              <w:pStyle w:val="Odlomakpopisa"/>
              <w:numPr>
                <w:ilvl w:val="0"/>
                <w:numId w:val="48"/>
              </w:numPr>
              <w:cnfStyle w:val="000000000000"/>
              <w:rPr>
                <w:rFonts w:asciiTheme="majorHAnsi" w:hAnsiTheme="majorHAnsi"/>
                <w:color w:val="002D64" w:themeColor="accent1"/>
                <w:sz w:val="21"/>
                <w:szCs w:val="21"/>
              </w:rPr>
            </w:pPr>
            <w:r>
              <w:rPr>
                <w:rFonts w:ascii="Source Sans Pro" w:eastAsia="Times New Roman" w:hAnsi="Source Sans Pro" w:cs="Arial"/>
                <w:color w:val="002D64" w:themeColor="accent1"/>
                <w:sz w:val="21"/>
                <w:szCs w:val="21"/>
                <w:lang w:eastAsia="hr-HR"/>
              </w:rPr>
              <w:t xml:space="preserve">We plan to translate </w:t>
            </w:r>
            <w:r w:rsidR="00971E02">
              <w:rPr>
                <w:rFonts w:ascii="Source Sans Pro" w:eastAsia="Times New Roman" w:hAnsi="Source Sans Pro" w:cs="Arial"/>
                <w:color w:val="002D64" w:themeColor="accent1"/>
                <w:sz w:val="21"/>
                <w:szCs w:val="21"/>
                <w:lang w:eastAsia="hr-HR"/>
              </w:rPr>
              <w:t>150</w:t>
            </w:r>
            <w:r>
              <w:rPr>
                <w:rFonts w:ascii="Source Sans Pro" w:eastAsia="Times New Roman" w:hAnsi="Source Sans Pro" w:cs="Arial"/>
                <w:color w:val="002D64" w:themeColor="accent1"/>
                <w:sz w:val="21"/>
                <w:szCs w:val="21"/>
                <w:lang w:eastAsia="hr-HR"/>
              </w:rPr>
              <w:t xml:space="preserve"> </w:t>
            </w:r>
            <w:r w:rsidRPr="008E5DC1">
              <w:rPr>
                <w:rFonts w:ascii="Source Sans Pro" w:hAnsi="Source Sans Pro"/>
                <w:color w:val="002D64" w:themeColor="accent1"/>
                <w:spacing w:val="-3"/>
                <w:sz w:val="21"/>
                <w:szCs w:val="21"/>
                <w:shd w:val="clear" w:color="auto" w:fill="FFFFFF"/>
              </w:rPr>
              <w:t xml:space="preserve">Cochrane </w:t>
            </w:r>
            <w:r>
              <w:rPr>
                <w:rFonts w:ascii="Source Sans Pro" w:hAnsi="Source Sans Pro"/>
                <w:color w:val="002D64" w:themeColor="accent1"/>
                <w:spacing w:val="-3"/>
                <w:sz w:val="21"/>
                <w:szCs w:val="21"/>
                <w:shd w:val="clear" w:color="auto" w:fill="FFFFFF"/>
              </w:rPr>
              <w:t>PLSs</w:t>
            </w:r>
            <w:r>
              <w:rPr>
                <w:rFonts w:ascii="Source Sans Pro" w:eastAsia="Times New Roman" w:hAnsi="Source Sans Pro" w:cs="Arial"/>
                <w:color w:val="002D64" w:themeColor="accent1"/>
                <w:sz w:val="21"/>
                <w:szCs w:val="21"/>
                <w:lang w:eastAsia="hr-HR"/>
              </w:rPr>
              <w:t xml:space="preserve"> </w:t>
            </w:r>
            <w:r w:rsidR="00C44ABC">
              <w:rPr>
                <w:rFonts w:ascii="Source Sans Pro" w:eastAsia="Times New Roman" w:hAnsi="Source Sans Pro" w:cs="Arial"/>
                <w:color w:val="002D64" w:themeColor="accent1"/>
                <w:sz w:val="21"/>
                <w:szCs w:val="21"/>
                <w:lang w:eastAsia="hr-HR"/>
              </w:rPr>
              <w:t xml:space="preserve">into all three languages </w:t>
            </w:r>
            <w:r>
              <w:rPr>
                <w:rFonts w:ascii="Source Sans Pro" w:eastAsia="Times New Roman" w:hAnsi="Source Sans Pro" w:cs="Arial"/>
                <w:color w:val="002D64" w:themeColor="accent1"/>
                <w:sz w:val="21"/>
                <w:szCs w:val="21"/>
                <w:lang w:eastAsia="hr-HR"/>
              </w:rPr>
              <w:t>in the next three year period</w:t>
            </w:r>
            <w:r w:rsidRPr="008E5DC1">
              <w:rPr>
                <w:rFonts w:ascii="Source Sans Pro" w:eastAsia="Times New Roman" w:hAnsi="Source Sans Pro" w:cs="Arial"/>
                <w:color w:val="002D64" w:themeColor="accent1"/>
                <w:sz w:val="21"/>
                <w:szCs w:val="21"/>
                <w:lang w:eastAsia="hr-HR"/>
              </w:rPr>
              <w:t>.</w:t>
            </w:r>
          </w:p>
        </w:tc>
      </w:tr>
      <w:tr w:rsidR="00602EE0" w:rsidRPr="00602EE0" w:rsidTr="00602EE0">
        <w:trPr>
          <w:cnfStyle w:val="000000100000"/>
          <w:cantSplit/>
          <w:trHeight w:val="337"/>
        </w:trPr>
        <w:tc>
          <w:tcPr>
            <w:cnfStyle w:val="001000000000"/>
            <w:tcW w:w="13031" w:type="dxa"/>
            <w:gridSpan w:val="4"/>
            <w:shd w:val="clear" w:color="auto" w:fill="002D64" w:themeFill="text2"/>
          </w:tcPr>
          <w:p w:rsidR="00602EE0" w:rsidRPr="00602EE0" w:rsidRDefault="00602EE0" w:rsidP="00381172">
            <w:pPr>
              <w:pStyle w:val="Tablebodytext"/>
              <w:rPr>
                <w:rStyle w:val="Jakoisticanje"/>
                <w:color w:val="FFFFFF" w:themeColor="background1"/>
              </w:rPr>
            </w:pPr>
            <w:r w:rsidRPr="00602EE0">
              <w:rPr>
                <w:rStyle w:val="Jakoisticanje"/>
                <w:color w:val="FFFFFF" w:themeColor="background1"/>
              </w:rPr>
              <w:t>Additional work</w:t>
            </w:r>
          </w:p>
        </w:tc>
      </w:tr>
      <w:tr w:rsidR="00F36815" w:rsidRPr="00BF5081" w:rsidTr="00FF0CF6">
        <w:trPr>
          <w:cantSplit/>
          <w:trHeight w:val="20"/>
        </w:trPr>
        <w:tc>
          <w:tcPr>
            <w:cnfStyle w:val="001000000000"/>
            <w:tcW w:w="3563" w:type="dxa"/>
            <w:shd w:val="clear" w:color="auto" w:fill="E6E6E6" w:themeFill="accent6"/>
          </w:tcPr>
          <w:p w:rsidR="00F36815" w:rsidRPr="00BF5081" w:rsidRDefault="00F36815" w:rsidP="00381172">
            <w:pPr>
              <w:pStyle w:val="Tablebodytext"/>
              <w:rPr>
                <w:rStyle w:val="Jakoisticanje"/>
              </w:rPr>
            </w:pPr>
            <w:r w:rsidRPr="00BF5081">
              <w:rPr>
                <w:rStyle w:val="Jakoisticanje"/>
              </w:rPr>
              <w:t xml:space="preserve">Additional work the </w:t>
            </w:r>
            <w:r>
              <w:rPr>
                <w:rStyle w:val="Jakoisticanje"/>
              </w:rPr>
              <w:t>Affiliate</w:t>
            </w:r>
            <w:r w:rsidRPr="00BF5081">
              <w:rPr>
                <w:rStyle w:val="Jakoisticanje"/>
              </w:rPr>
              <w:t xml:space="preserve"> carries out under Goal One</w:t>
            </w:r>
            <w:r w:rsidR="00101C0E">
              <w:rPr>
                <w:rStyle w:val="Jakoisticanje"/>
              </w:rPr>
              <w:t>.</w:t>
            </w:r>
          </w:p>
        </w:tc>
        <w:tc>
          <w:tcPr>
            <w:tcW w:w="850" w:type="dxa"/>
            <w:shd w:val="clear" w:color="auto" w:fill="E6E6E6" w:themeFill="accent6"/>
          </w:tcPr>
          <w:p w:rsidR="00F36815" w:rsidRPr="00AD1778" w:rsidRDefault="00F36815" w:rsidP="00381172">
            <w:pPr>
              <w:pStyle w:val="Tablebodytext"/>
              <w:cnfStyle w:val="000000000000"/>
              <w:rPr>
                <w:rStyle w:val="Jakoisticanje"/>
                <w:color w:val="002D64" w:themeColor="text2"/>
              </w:rPr>
            </w:pPr>
          </w:p>
        </w:tc>
        <w:tc>
          <w:tcPr>
            <w:tcW w:w="4309" w:type="dxa"/>
            <w:shd w:val="clear" w:color="auto" w:fill="E6E6E6" w:themeFill="accent6"/>
          </w:tcPr>
          <w:p w:rsidR="00F36815" w:rsidRPr="00AD1778" w:rsidRDefault="00F36815" w:rsidP="00381172">
            <w:pPr>
              <w:pStyle w:val="Tablebodytext"/>
              <w:cnfStyle w:val="000000000000"/>
              <w:rPr>
                <w:rStyle w:val="Jakoisticanje"/>
                <w:color w:val="002D64" w:themeColor="text2"/>
              </w:rPr>
            </w:pPr>
          </w:p>
        </w:tc>
        <w:tc>
          <w:tcPr>
            <w:tcW w:w="4309" w:type="dxa"/>
            <w:shd w:val="clear" w:color="auto" w:fill="E6E6E6" w:themeFill="accent6"/>
          </w:tcPr>
          <w:p w:rsidR="00F36815" w:rsidRPr="00AD1778" w:rsidRDefault="00F36815" w:rsidP="00381172">
            <w:pPr>
              <w:pStyle w:val="Tablebodytext"/>
              <w:cnfStyle w:val="000000000000"/>
              <w:rPr>
                <w:rStyle w:val="Jakoisticanje"/>
                <w:color w:val="002D64" w:themeColor="text2"/>
              </w:rPr>
            </w:pPr>
          </w:p>
        </w:tc>
      </w:tr>
      <w:tr w:rsidR="00F36815" w:rsidRPr="00BF5081" w:rsidTr="00101CA3">
        <w:trPr>
          <w:cnfStyle w:val="000000100000"/>
          <w:cantSplit/>
          <w:trHeight w:val="853"/>
        </w:trPr>
        <w:tc>
          <w:tcPr>
            <w:cnfStyle w:val="001000000000"/>
            <w:tcW w:w="3563" w:type="dxa"/>
            <w:shd w:val="clear" w:color="auto" w:fill="E6E6E6" w:themeFill="accent6"/>
          </w:tcPr>
          <w:p w:rsidR="00F36815" w:rsidRPr="00BF5081" w:rsidRDefault="00F36815" w:rsidP="00381172">
            <w:pPr>
              <w:pStyle w:val="Tablebodytext"/>
              <w:rPr>
                <w:rStyle w:val="Jakoisticanje"/>
              </w:rPr>
            </w:pPr>
            <w:r w:rsidRPr="00BF5081">
              <w:rPr>
                <w:rStyle w:val="Jakoisticanje"/>
              </w:rPr>
              <w:t xml:space="preserve">Additional work the </w:t>
            </w:r>
            <w:r>
              <w:rPr>
                <w:rStyle w:val="Jakoisticanje"/>
              </w:rPr>
              <w:t>Affiliate</w:t>
            </w:r>
            <w:r w:rsidRPr="00BF5081">
              <w:rPr>
                <w:rStyle w:val="Jakoisticanje"/>
              </w:rPr>
              <w:t xml:space="preserve"> carries out under Goal </w:t>
            </w:r>
            <w:r>
              <w:rPr>
                <w:rStyle w:val="Jakoisticanje"/>
              </w:rPr>
              <w:t>Two</w:t>
            </w:r>
            <w:r w:rsidR="00101C0E">
              <w:rPr>
                <w:rStyle w:val="Jakoisticanje"/>
              </w:rPr>
              <w:t>.</w:t>
            </w:r>
          </w:p>
        </w:tc>
        <w:tc>
          <w:tcPr>
            <w:tcW w:w="850" w:type="dxa"/>
            <w:shd w:val="clear" w:color="auto" w:fill="E6E6E6" w:themeFill="accent6"/>
          </w:tcPr>
          <w:p w:rsidR="00F36815" w:rsidRPr="00AD1778" w:rsidRDefault="00F36815" w:rsidP="00381172">
            <w:pPr>
              <w:pStyle w:val="Tablebodytext"/>
              <w:cnfStyle w:val="000000100000"/>
              <w:rPr>
                <w:rStyle w:val="Jakoisticanje"/>
                <w:color w:val="002D64" w:themeColor="text2"/>
              </w:rPr>
            </w:pPr>
          </w:p>
        </w:tc>
        <w:tc>
          <w:tcPr>
            <w:tcW w:w="4309" w:type="dxa"/>
            <w:shd w:val="clear" w:color="auto" w:fill="E6E6E6" w:themeFill="accent6"/>
          </w:tcPr>
          <w:p w:rsidR="00F36815" w:rsidRPr="00AD1778" w:rsidRDefault="00F36815" w:rsidP="00381172">
            <w:pPr>
              <w:pStyle w:val="Tablebodytext"/>
              <w:cnfStyle w:val="000000100000"/>
              <w:rPr>
                <w:rStyle w:val="Jakoisticanje"/>
                <w:color w:val="002D64" w:themeColor="text2"/>
              </w:rPr>
            </w:pPr>
          </w:p>
        </w:tc>
        <w:tc>
          <w:tcPr>
            <w:tcW w:w="4309" w:type="dxa"/>
            <w:shd w:val="clear" w:color="auto" w:fill="E6E6E6" w:themeFill="accent6"/>
          </w:tcPr>
          <w:p w:rsidR="00F36815" w:rsidRPr="00AD1778" w:rsidRDefault="00F36815" w:rsidP="00381172">
            <w:pPr>
              <w:pStyle w:val="Tablebodytext"/>
              <w:cnfStyle w:val="000000100000"/>
              <w:rPr>
                <w:rStyle w:val="Jakoisticanje"/>
                <w:color w:val="002D64" w:themeColor="text2"/>
              </w:rPr>
            </w:pPr>
          </w:p>
        </w:tc>
      </w:tr>
      <w:tr w:rsidR="00F36815" w:rsidRPr="00BF5081" w:rsidTr="00FF0CF6">
        <w:trPr>
          <w:cantSplit/>
          <w:trHeight w:val="20"/>
        </w:trPr>
        <w:tc>
          <w:tcPr>
            <w:cnfStyle w:val="001000000000"/>
            <w:tcW w:w="3563" w:type="dxa"/>
            <w:shd w:val="clear" w:color="auto" w:fill="E6E6E6" w:themeFill="accent6"/>
          </w:tcPr>
          <w:p w:rsidR="00F36815" w:rsidRPr="00BF5081" w:rsidRDefault="00F36815" w:rsidP="00381172">
            <w:pPr>
              <w:pStyle w:val="Tablebodytext"/>
              <w:rPr>
                <w:rStyle w:val="Jakoisticanje"/>
              </w:rPr>
            </w:pPr>
            <w:r w:rsidRPr="002712FF">
              <w:rPr>
                <w:rStyle w:val="Jakoisticanje"/>
              </w:rPr>
              <w:t xml:space="preserve">Additional work the </w:t>
            </w:r>
            <w:r>
              <w:rPr>
                <w:rStyle w:val="Jakoisticanje"/>
              </w:rPr>
              <w:t>Affiliate</w:t>
            </w:r>
            <w:r w:rsidR="00A62DB7">
              <w:rPr>
                <w:rStyle w:val="Jakoisticanje"/>
              </w:rPr>
              <w:t xml:space="preserve"> </w:t>
            </w:r>
            <w:r w:rsidRPr="002712FF">
              <w:rPr>
                <w:rStyle w:val="Jakoisticanje"/>
              </w:rPr>
              <w:t>carries out under Goal Three</w:t>
            </w:r>
            <w:r w:rsidR="00101C0E">
              <w:rPr>
                <w:rStyle w:val="Jakoisticanje"/>
              </w:rPr>
              <w:t>.</w:t>
            </w:r>
          </w:p>
        </w:tc>
        <w:tc>
          <w:tcPr>
            <w:tcW w:w="850" w:type="dxa"/>
            <w:shd w:val="clear" w:color="auto" w:fill="E6E6E6" w:themeFill="accent6"/>
          </w:tcPr>
          <w:p w:rsidR="00F36815" w:rsidRPr="00AD1778" w:rsidRDefault="00F36815" w:rsidP="00381172">
            <w:pPr>
              <w:pStyle w:val="Tablebodytext"/>
              <w:cnfStyle w:val="000000000000"/>
              <w:rPr>
                <w:rStyle w:val="Jakoisticanje"/>
                <w:color w:val="002D64" w:themeColor="text2"/>
              </w:rPr>
            </w:pPr>
          </w:p>
        </w:tc>
        <w:tc>
          <w:tcPr>
            <w:tcW w:w="4309" w:type="dxa"/>
            <w:shd w:val="clear" w:color="auto" w:fill="E6E6E6" w:themeFill="accent6"/>
          </w:tcPr>
          <w:p w:rsidR="00F36815" w:rsidRPr="00AD1778" w:rsidRDefault="00F36815" w:rsidP="00381172">
            <w:pPr>
              <w:pStyle w:val="Tablebodytext"/>
              <w:cnfStyle w:val="000000000000"/>
              <w:rPr>
                <w:rStyle w:val="Jakoisticanje"/>
                <w:color w:val="002D64" w:themeColor="text2"/>
              </w:rPr>
            </w:pPr>
          </w:p>
        </w:tc>
        <w:tc>
          <w:tcPr>
            <w:tcW w:w="4309" w:type="dxa"/>
            <w:shd w:val="clear" w:color="auto" w:fill="E6E6E6" w:themeFill="accent6"/>
          </w:tcPr>
          <w:p w:rsidR="00F36815" w:rsidRPr="00AD1778" w:rsidRDefault="00F36815" w:rsidP="00381172">
            <w:pPr>
              <w:pStyle w:val="Tablebodytext"/>
              <w:cnfStyle w:val="000000000000"/>
              <w:rPr>
                <w:rStyle w:val="Jakoisticanje"/>
                <w:color w:val="002D64" w:themeColor="text2"/>
              </w:rPr>
            </w:pPr>
          </w:p>
        </w:tc>
      </w:tr>
      <w:tr w:rsidR="00F36815" w:rsidRPr="00BF5081" w:rsidTr="00FF0CF6">
        <w:trPr>
          <w:cnfStyle w:val="000000100000"/>
          <w:cantSplit/>
          <w:trHeight w:val="20"/>
        </w:trPr>
        <w:tc>
          <w:tcPr>
            <w:cnfStyle w:val="001000000000"/>
            <w:tcW w:w="3563" w:type="dxa"/>
            <w:shd w:val="clear" w:color="auto" w:fill="E6E6E6" w:themeFill="accent6"/>
          </w:tcPr>
          <w:p w:rsidR="00F36815" w:rsidRPr="00BF5081" w:rsidRDefault="00F36815" w:rsidP="00381172">
            <w:pPr>
              <w:pStyle w:val="Tablebodytext"/>
              <w:rPr>
                <w:rStyle w:val="Jakoisticanje"/>
              </w:rPr>
            </w:pPr>
            <w:r w:rsidRPr="009C0D71">
              <w:rPr>
                <w:rStyle w:val="Jakoisticanje"/>
              </w:rPr>
              <w:t xml:space="preserve">Additional work the </w:t>
            </w:r>
            <w:r>
              <w:rPr>
                <w:rStyle w:val="Jakoisticanje"/>
              </w:rPr>
              <w:t>Affiliate</w:t>
            </w:r>
            <w:r w:rsidRPr="009C0D71">
              <w:rPr>
                <w:rStyle w:val="Jakoisticanje"/>
              </w:rPr>
              <w:t>carries out under Goal Four</w:t>
            </w:r>
            <w:r w:rsidR="00101C0E">
              <w:rPr>
                <w:rStyle w:val="Jakoisticanje"/>
              </w:rPr>
              <w:t>.</w:t>
            </w:r>
          </w:p>
        </w:tc>
        <w:tc>
          <w:tcPr>
            <w:tcW w:w="850" w:type="dxa"/>
            <w:shd w:val="clear" w:color="auto" w:fill="E6E6E6" w:themeFill="accent6"/>
          </w:tcPr>
          <w:p w:rsidR="00F36815" w:rsidRPr="00AD1778" w:rsidRDefault="00F36815" w:rsidP="00381172">
            <w:pPr>
              <w:pStyle w:val="Tablebodytext"/>
              <w:cnfStyle w:val="000000100000"/>
              <w:rPr>
                <w:rStyle w:val="Jakoisticanje"/>
                <w:color w:val="002D64" w:themeColor="text2"/>
              </w:rPr>
            </w:pPr>
          </w:p>
        </w:tc>
        <w:tc>
          <w:tcPr>
            <w:tcW w:w="4309" w:type="dxa"/>
            <w:shd w:val="clear" w:color="auto" w:fill="E6E6E6" w:themeFill="accent6"/>
          </w:tcPr>
          <w:p w:rsidR="00F36815" w:rsidRPr="00AD1778" w:rsidRDefault="00F36815" w:rsidP="00381172">
            <w:pPr>
              <w:pStyle w:val="Tablebodytext"/>
              <w:cnfStyle w:val="000000100000"/>
              <w:rPr>
                <w:rStyle w:val="Jakoisticanje"/>
                <w:color w:val="002D64" w:themeColor="text2"/>
              </w:rPr>
            </w:pPr>
          </w:p>
        </w:tc>
        <w:tc>
          <w:tcPr>
            <w:tcW w:w="4309" w:type="dxa"/>
            <w:shd w:val="clear" w:color="auto" w:fill="E6E6E6" w:themeFill="accent6"/>
          </w:tcPr>
          <w:p w:rsidR="00F36815" w:rsidRPr="00AD1778" w:rsidRDefault="00F36815" w:rsidP="00381172">
            <w:pPr>
              <w:pStyle w:val="Tablebodytext"/>
              <w:cnfStyle w:val="000000100000"/>
              <w:rPr>
                <w:rStyle w:val="Jakoisticanje"/>
                <w:color w:val="002D64" w:themeColor="text2"/>
              </w:rPr>
            </w:pPr>
          </w:p>
        </w:tc>
      </w:tr>
    </w:tbl>
    <w:p w:rsidR="006D328A" w:rsidRDefault="006D328A" w:rsidP="00BE2458">
      <w:pPr>
        <w:spacing w:after="200" w:line="276" w:lineRule="auto"/>
        <w:sectPr w:rsidR="006D328A" w:rsidSect="00A411A3">
          <w:type w:val="continuous"/>
          <w:pgSz w:w="16838" w:h="11906" w:orient="landscape" w:code="9"/>
          <w:pgMar w:top="1134" w:right="1701" w:bottom="1134" w:left="1134" w:header="680" w:footer="624" w:gutter="0"/>
          <w:cols w:space="708"/>
          <w:docGrid w:linePitch="360"/>
        </w:sectPr>
      </w:pPr>
    </w:p>
    <w:p w:rsidR="00C50633" w:rsidRPr="00BE2458" w:rsidRDefault="00C50633" w:rsidP="00396165">
      <w:pPr>
        <w:pStyle w:val="Naslov1"/>
      </w:pPr>
      <w:r>
        <w:lastRenderedPageBreak/>
        <w:t xml:space="preserve">Specialisms </w:t>
      </w:r>
    </w:p>
    <w:p w:rsidR="00D24D88" w:rsidRDefault="00C50633" w:rsidP="00D24D88">
      <w:pPr>
        <w:pStyle w:val="PagesIntroduction"/>
      </w:pPr>
      <w:r>
        <w:t xml:space="preserve">Most </w:t>
      </w:r>
      <w:r w:rsidR="00536E8A">
        <w:t>Affiliate</w:t>
      </w:r>
      <w:r>
        <w:t xml:space="preserve">s specialise in a certain </w:t>
      </w:r>
      <w:r w:rsidR="00101C0E">
        <w:t xml:space="preserve">function or area of work </w:t>
      </w:r>
      <w:r>
        <w:t xml:space="preserve">to some degree. Please give details of any particular specialisms of your </w:t>
      </w:r>
      <w:r w:rsidR="00536E8A">
        <w:t>Affiliate</w:t>
      </w:r>
      <w:r>
        <w:t xml:space="preserve">, and where you feel that work in your specialist area means you are delivering less in other functional areas please </w:t>
      </w:r>
      <w:r w:rsidR="00101C0E">
        <w:t>explain this</w:t>
      </w:r>
      <w:r>
        <w:t xml:space="preserve">. </w:t>
      </w:r>
    </w:p>
    <w:tbl>
      <w:tblPr>
        <w:tblStyle w:val="GridTable1Light-Accent11"/>
        <w:tblW w:w="0" w:type="auto"/>
        <w:tblLook w:val="04A0"/>
      </w:tblPr>
      <w:tblGrid>
        <w:gridCol w:w="13993"/>
      </w:tblGrid>
      <w:tr w:rsidR="00D24D88" w:rsidTr="00D24D88">
        <w:trPr>
          <w:cnfStyle w:val="100000000000"/>
        </w:trPr>
        <w:tc>
          <w:tcPr>
            <w:cnfStyle w:val="001000000000"/>
            <w:tcW w:w="13993" w:type="dxa"/>
          </w:tcPr>
          <w:p w:rsidR="007D3647" w:rsidRDefault="00EA605E" w:rsidP="00D24D88">
            <w:pPr>
              <w:pStyle w:val="PagesBoxstyle"/>
            </w:pPr>
            <w:r>
              <w:t xml:space="preserve">We will specialize </w:t>
            </w:r>
            <w:r w:rsidRPr="00592A44">
              <w:t xml:space="preserve">in providing training </w:t>
            </w:r>
            <w:r>
              <w:t>to volunteers for the translation of Cochrane PLSs</w:t>
            </w:r>
            <w:r w:rsidR="0097470F">
              <w:t xml:space="preserve"> into </w:t>
            </w:r>
            <w:r w:rsidR="000665B7">
              <w:t xml:space="preserve">the </w:t>
            </w:r>
            <w:r w:rsidR="0097470F">
              <w:t>three official languages of Bosnia and Herzegovina (Bosnian, Croatian and Serbian)</w:t>
            </w:r>
            <w:r w:rsidR="007D3647">
              <w:t xml:space="preserve">. Also, we will specialize in assisting healthcare professionals in </w:t>
            </w:r>
            <w:r w:rsidR="000665B7">
              <w:t xml:space="preserve">the </w:t>
            </w:r>
            <w:r w:rsidR="0097470F">
              <w:t xml:space="preserve">whole </w:t>
            </w:r>
            <w:r w:rsidR="000665B7">
              <w:t xml:space="preserve">of </w:t>
            </w:r>
            <w:r w:rsidR="007D3647">
              <w:t xml:space="preserve">Bosnia and Herzegovina with </w:t>
            </w:r>
            <w:r w:rsidR="000665B7">
              <w:t xml:space="preserve">finding reliable evidence for </w:t>
            </w:r>
            <w:r w:rsidR="007D3647">
              <w:t>clinical questions.</w:t>
            </w:r>
            <w:r w:rsidR="000665B7">
              <w:t xml:space="preserve"> Over time, we will probably develop other specialisms.</w:t>
            </w:r>
          </w:p>
          <w:p w:rsidR="00A57A5D" w:rsidRDefault="00EA605E" w:rsidP="007D3647">
            <w:pPr>
              <w:pStyle w:val="PagesBoxstyle"/>
            </w:pPr>
            <w:r>
              <w:t xml:space="preserve"> </w:t>
            </w:r>
          </w:p>
        </w:tc>
      </w:tr>
    </w:tbl>
    <w:p w:rsidR="00D24D88" w:rsidRDefault="00D24D88" w:rsidP="00D24D88">
      <w:pPr>
        <w:pStyle w:val="PagesIntroduction"/>
      </w:pPr>
    </w:p>
    <w:p w:rsidR="004C2146" w:rsidRDefault="004C2146" w:rsidP="00396165">
      <w:pPr>
        <w:pStyle w:val="Naslov1"/>
      </w:pPr>
      <w:r>
        <w:t>Challenges and Risks</w:t>
      </w:r>
    </w:p>
    <w:p w:rsidR="00FE2BE3" w:rsidRDefault="004C2146" w:rsidP="00FE2BE3">
      <w:pPr>
        <w:pStyle w:val="PagesIntroduction"/>
      </w:pPr>
      <w:r>
        <w:t xml:space="preserve">Please provide details of any challenges or risks </w:t>
      </w:r>
      <w:r w:rsidR="00FE2BE3">
        <w:t xml:space="preserve">that might affect your </w:t>
      </w:r>
      <w:r w:rsidR="00536E8A">
        <w:t>Affiliate</w:t>
      </w:r>
      <w:r w:rsidR="00FE2BE3">
        <w:t xml:space="preserve">’s ability to </w:t>
      </w:r>
      <w:r w:rsidR="008768F5">
        <w:t>complete its work</w:t>
      </w:r>
      <w:r w:rsidR="00FE2BE3">
        <w:t xml:space="preserve"> over the next three years</w:t>
      </w:r>
      <w:r w:rsidR="00101C0E">
        <w:t>.</w:t>
      </w:r>
    </w:p>
    <w:tbl>
      <w:tblPr>
        <w:tblStyle w:val="GridTable1Light-Accent11"/>
        <w:tblW w:w="0" w:type="auto"/>
        <w:tblLook w:val="04A0"/>
      </w:tblPr>
      <w:tblGrid>
        <w:gridCol w:w="13993"/>
      </w:tblGrid>
      <w:tr w:rsidR="008768F5" w:rsidTr="00FE1422">
        <w:trPr>
          <w:cnfStyle w:val="100000000000"/>
          <w:trHeight w:val="1124"/>
        </w:trPr>
        <w:tc>
          <w:tcPr>
            <w:cnfStyle w:val="001000000000"/>
            <w:tcW w:w="13993" w:type="dxa"/>
          </w:tcPr>
          <w:p w:rsidR="00270C02" w:rsidRDefault="00EB2C6C" w:rsidP="001F343A">
            <w:pPr>
              <w:pStyle w:val="PagesBoxstyle"/>
              <w:rPr>
                <w:b w:val="0"/>
                <w:bCs w:val="0"/>
              </w:rPr>
            </w:pPr>
            <w:r>
              <w:t xml:space="preserve">Lack of funding and experience can be </w:t>
            </w:r>
            <w:r w:rsidR="00E34516">
              <w:t xml:space="preserve">a </w:t>
            </w:r>
            <w:r>
              <w:t>great risk that might affect our ability</w:t>
            </w:r>
            <w:r w:rsidR="000665B7">
              <w:t xml:space="preserve"> to fulfil our goals</w:t>
            </w:r>
            <w:r>
              <w:t xml:space="preserve">. </w:t>
            </w:r>
            <w:r w:rsidR="00E1663A">
              <w:rPr>
                <w:rFonts w:ascii="Source Sans Pro" w:eastAsia="Source Sans Pro Semibold" w:hAnsi="Source Sans Pro" w:cs="Times New Roman"/>
                <w:color w:val="002D64"/>
                <w:sz w:val="21"/>
                <w:szCs w:val="21"/>
              </w:rPr>
              <w:t>B&amp;H</w:t>
            </w:r>
            <w:r w:rsidR="001F343A">
              <w:t xml:space="preserve"> is still a deeply politically divided country, which will present an obstacle in getting adequate support, including financial, for establishment of an activity </w:t>
            </w:r>
            <w:r w:rsidR="000665B7">
              <w:t xml:space="preserve">at </w:t>
            </w:r>
            <w:r w:rsidR="001F343A">
              <w:t>the level of the whole country. There are only two Ministries operating for the whole country</w:t>
            </w:r>
            <w:r w:rsidR="000665B7">
              <w:t>, b</w:t>
            </w:r>
            <w:r w:rsidR="001F343A">
              <w:t xml:space="preserve">ut we are sure that establishing </w:t>
            </w:r>
            <w:r w:rsidR="000665B7">
              <w:t xml:space="preserve">a Cochrane </w:t>
            </w:r>
            <w:r w:rsidR="001F343A">
              <w:t xml:space="preserve">Affiliate will help in overcoming </w:t>
            </w:r>
            <w:r w:rsidR="000665B7">
              <w:t xml:space="preserve">these </w:t>
            </w:r>
            <w:r w:rsidR="001F343A">
              <w:t xml:space="preserve">barriers among </w:t>
            </w:r>
            <w:r w:rsidR="000665B7">
              <w:t xml:space="preserve">the </w:t>
            </w:r>
            <w:r w:rsidR="001F343A">
              <w:t xml:space="preserve">peoples of </w:t>
            </w:r>
            <w:r w:rsidR="00E1663A">
              <w:rPr>
                <w:rFonts w:ascii="Source Sans Pro" w:eastAsia="Source Sans Pro Semibold" w:hAnsi="Source Sans Pro" w:cs="Times New Roman"/>
                <w:color w:val="002D64"/>
                <w:sz w:val="21"/>
                <w:szCs w:val="21"/>
              </w:rPr>
              <w:t>B&amp;H</w:t>
            </w:r>
            <w:r w:rsidR="001F343A">
              <w:t xml:space="preserve"> and support cooperation and science in the whole region, a</w:t>
            </w:r>
            <w:r w:rsidR="000665B7">
              <w:t>s well as</w:t>
            </w:r>
            <w:r w:rsidR="001F343A">
              <w:t xml:space="preserve"> act as a valuable </w:t>
            </w:r>
            <w:r w:rsidR="000665B7">
              <w:t>instrument of</w:t>
            </w:r>
            <w:r w:rsidR="001F343A">
              <w:t xml:space="preserve"> peace and reconciliation.</w:t>
            </w:r>
            <w:r w:rsidR="00754854">
              <w:rPr>
                <w:rStyle w:val="shorttext"/>
              </w:rPr>
              <w:t xml:space="preserve"> </w:t>
            </w:r>
            <w:r w:rsidR="00754854">
              <w:t>We also expect that Cochrane Croatia's experience</w:t>
            </w:r>
            <w:r w:rsidR="000665B7">
              <w:t xml:space="preserve"> and support</w:t>
            </w:r>
            <w:r w:rsidR="00754854">
              <w:t xml:space="preserve"> will be of great help</w:t>
            </w:r>
            <w:r w:rsidR="00F05525">
              <w:t xml:space="preserve"> to us</w:t>
            </w:r>
            <w:r w:rsidR="00754854">
              <w:t>.</w:t>
            </w:r>
            <w:r w:rsidR="00BE6135">
              <w:t xml:space="preserve"> </w:t>
            </w:r>
          </w:p>
        </w:tc>
      </w:tr>
    </w:tbl>
    <w:p w:rsidR="00D24429" w:rsidRDefault="00D24429" w:rsidP="00D24D88">
      <w:pPr>
        <w:pStyle w:val="PagesIntroduction"/>
      </w:pPr>
    </w:p>
    <w:p w:rsidR="005363C6" w:rsidRDefault="001963E5" w:rsidP="005363C6">
      <w:pPr>
        <w:pStyle w:val="Naslov1"/>
      </w:pPr>
      <w:r>
        <w:t>Development</w:t>
      </w:r>
      <w:r w:rsidR="005363C6">
        <w:t xml:space="preserve"> plan</w:t>
      </w:r>
    </w:p>
    <w:p w:rsidR="00E60614" w:rsidRDefault="001D6BF8" w:rsidP="00E60614">
      <w:pPr>
        <w:pStyle w:val="PagesIntroduction"/>
      </w:pPr>
      <w:r>
        <w:t xml:space="preserve">Please provide details of any plans you may have to grow your </w:t>
      </w:r>
      <w:r w:rsidR="00536E8A">
        <w:t>Affiliate</w:t>
      </w:r>
      <w:r w:rsidR="00101C0E">
        <w:t>’s activities; or develop</w:t>
      </w:r>
      <w:r w:rsidR="00536E8A">
        <w:t xml:space="preserve"> into </w:t>
      </w:r>
      <w:r w:rsidR="00101C0E">
        <w:t xml:space="preserve">becoming </w:t>
      </w:r>
      <w:r w:rsidR="00536E8A">
        <w:t xml:space="preserve">an Associate </w:t>
      </w:r>
      <w:r>
        <w:t>Centre.</w:t>
      </w:r>
      <w:r w:rsidR="00E60614">
        <w:t xml:space="preserve"> Please note, it is not a requirement that Affiliates develop into Associate Centres. </w:t>
      </w:r>
    </w:p>
    <w:p w:rsidR="00E60614" w:rsidRDefault="00E60614" w:rsidP="005363C6">
      <w:pPr>
        <w:pStyle w:val="PagesIntroduction"/>
      </w:pPr>
    </w:p>
    <w:tbl>
      <w:tblPr>
        <w:tblStyle w:val="GridTable1Light-Accent11"/>
        <w:tblW w:w="0" w:type="auto"/>
        <w:tblLook w:val="04A0"/>
      </w:tblPr>
      <w:tblGrid>
        <w:gridCol w:w="13993"/>
      </w:tblGrid>
      <w:tr w:rsidR="005363C6" w:rsidTr="00B97E12">
        <w:trPr>
          <w:cnfStyle w:val="100000000000"/>
        </w:trPr>
        <w:tc>
          <w:tcPr>
            <w:cnfStyle w:val="001000000000"/>
            <w:tcW w:w="13993" w:type="dxa"/>
          </w:tcPr>
          <w:p w:rsidR="005363C6" w:rsidRDefault="00F05525" w:rsidP="00B97E12">
            <w:pPr>
              <w:pStyle w:val="PagesBoxstyle"/>
            </w:pPr>
            <w:r>
              <w:t xml:space="preserve">We want to establish a </w:t>
            </w:r>
            <w:r w:rsidR="00DA69A5">
              <w:t xml:space="preserve">formal </w:t>
            </w:r>
            <w:r>
              <w:t>Cochrane presence in our</w:t>
            </w:r>
            <w:r w:rsidRPr="00592A44">
              <w:t xml:space="preserve"> country</w:t>
            </w:r>
            <w:r>
              <w:t xml:space="preserve">. </w:t>
            </w:r>
          </w:p>
          <w:p w:rsidR="00A57A5D" w:rsidRDefault="00A57A5D" w:rsidP="00B97E12">
            <w:pPr>
              <w:pStyle w:val="PagesBoxstyle"/>
            </w:pPr>
          </w:p>
        </w:tc>
      </w:tr>
    </w:tbl>
    <w:p w:rsidR="005363C6" w:rsidRDefault="005363C6" w:rsidP="005363C6">
      <w:pPr>
        <w:pStyle w:val="PagesIntroduction"/>
      </w:pPr>
    </w:p>
    <w:p w:rsidR="00BD17ED" w:rsidRDefault="00BD17ED" w:rsidP="00BD17ED">
      <w:pPr>
        <w:pStyle w:val="ContentsHeading"/>
        <w:rPr>
          <w:lang w:val="en-US"/>
        </w:rPr>
      </w:pPr>
    </w:p>
    <w:p w:rsidR="004F0AC2" w:rsidRDefault="004F0AC2">
      <w:pPr>
        <w:spacing w:after="200" w:line="276" w:lineRule="auto"/>
        <w:rPr>
          <w:rFonts w:asciiTheme="majorHAnsi" w:hAnsiTheme="majorHAnsi"/>
          <w:color w:val="962D91" w:themeColor="background2"/>
          <w:sz w:val="36"/>
          <w:szCs w:val="36"/>
          <w:lang w:val="en-US"/>
        </w:rPr>
      </w:pPr>
      <w:r>
        <w:rPr>
          <w:lang w:val="en-US"/>
        </w:rPr>
        <w:br w:type="page"/>
      </w:r>
    </w:p>
    <w:p w:rsidR="00060A3D" w:rsidRDefault="00060A3D" w:rsidP="00060A3D">
      <w:pPr>
        <w:pStyle w:val="CoverDescriptor"/>
        <w:rPr>
          <w:lang w:val="en-US"/>
        </w:rPr>
      </w:pPr>
      <w:r>
        <w:rPr>
          <w:lang w:val="en-US"/>
        </w:rPr>
        <w:lastRenderedPageBreak/>
        <w:t>Version control</w:t>
      </w:r>
    </w:p>
    <w:tbl>
      <w:tblPr>
        <w:tblStyle w:val="Reetkatablice"/>
        <w:tblW w:w="0" w:type="auto"/>
        <w:tblBorders>
          <w:top w:val="single" w:sz="4" w:space="0" w:color="CCCCCC" w:themeColor="accent5"/>
          <w:left w:val="none" w:sz="0" w:space="0" w:color="auto"/>
          <w:bottom w:val="single" w:sz="4" w:space="0" w:color="CCCCCC" w:themeColor="accent5"/>
          <w:right w:val="none" w:sz="0" w:space="0" w:color="auto"/>
          <w:insideH w:val="single" w:sz="4" w:space="0" w:color="CCCCCC" w:themeColor="accent5"/>
          <w:insideV w:val="none" w:sz="0" w:space="0" w:color="auto"/>
        </w:tblBorders>
        <w:tblLook w:val="04A0"/>
      </w:tblPr>
      <w:tblGrid>
        <w:gridCol w:w="2688"/>
        <w:gridCol w:w="3590"/>
      </w:tblGrid>
      <w:tr w:rsidR="00060A3D" w:rsidRPr="00A13C4B" w:rsidTr="00B97E12">
        <w:trPr>
          <w:trHeight w:val="397"/>
        </w:trPr>
        <w:tc>
          <w:tcPr>
            <w:tcW w:w="2688" w:type="dxa"/>
            <w:vAlign w:val="center"/>
          </w:tcPr>
          <w:p w:rsidR="00060A3D" w:rsidRPr="00A13C4B" w:rsidRDefault="00060A3D" w:rsidP="00B97E1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created</w:t>
            </w:r>
            <w:r>
              <w:rPr>
                <w:rFonts w:asciiTheme="majorHAnsi" w:hAnsiTheme="majorHAnsi"/>
                <w:color w:val="002D64" w:themeColor="text2"/>
                <w:sz w:val="20"/>
                <w:szCs w:val="20"/>
              </w:rPr>
              <w:t>:</w:t>
            </w:r>
          </w:p>
        </w:tc>
        <w:tc>
          <w:tcPr>
            <w:tcW w:w="3590" w:type="dxa"/>
            <w:vAlign w:val="center"/>
          </w:tcPr>
          <w:p w:rsidR="00060A3D" w:rsidRPr="00A13C4B" w:rsidRDefault="00060A3D" w:rsidP="00B97E12">
            <w:pPr>
              <w:rPr>
                <w:rFonts w:asciiTheme="majorHAnsi" w:hAnsiTheme="majorHAnsi"/>
                <w:color w:val="002D64" w:themeColor="text2"/>
                <w:sz w:val="20"/>
                <w:szCs w:val="20"/>
              </w:rPr>
            </w:pPr>
            <w:r>
              <w:rPr>
                <w:rFonts w:asciiTheme="majorHAnsi" w:hAnsiTheme="majorHAnsi"/>
                <w:color w:val="002D64" w:themeColor="text2"/>
                <w:sz w:val="20"/>
                <w:szCs w:val="20"/>
              </w:rPr>
              <w:t>9 September 2016</w:t>
            </w:r>
          </w:p>
        </w:tc>
      </w:tr>
      <w:tr w:rsidR="00060A3D" w:rsidRPr="00A13C4B" w:rsidTr="00B97E12">
        <w:trPr>
          <w:trHeight w:val="397"/>
        </w:trPr>
        <w:tc>
          <w:tcPr>
            <w:tcW w:w="2688" w:type="dxa"/>
            <w:vAlign w:val="center"/>
          </w:tcPr>
          <w:p w:rsidR="00060A3D" w:rsidRPr="00A13C4B" w:rsidRDefault="00060A3D" w:rsidP="00B97E1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last updated</w:t>
            </w:r>
            <w:r>
              <w:rPr>
                <w:rFonts w:asciiTheme="majorHAnsi" w:hAnsiTheme="majorHAnsi"/>
                <w:color w:val="002D64" w:themeColor="text2"/>
                <w:sz w:val="20"/>
                <w:szCs w:val="20"/>
              </w:rPr>
              <w:t>:</w:t>
            </w:r>
          </w:p>
        </w:tc>
        <w:tc>
          <w:tcPr>
            <w:tcW w:w="3590" w:type="dxa"/>
            <w:vAlign w:val="center"/>
          </w:tcPr>
          <w:p w:rsidR="00060A3D" w:rsidRPr="00A13C4B" w:rsidRDefault="006B71A3" w:rsidP="00B97E12">
            <w:pPr>
              <w:rPr>
                <w:rFonts w:asciiTheme="majorHAnsi" w:hAnsiTheme="majorHAnsi"/>
                <w:color w:val="002D64" w:themeColor="text2"/>
                <w:sz w:val="20"/>
                <w:szCs w:val="20"/>
              </w:rPr>
            </w:pPr>
            <w:r>
              <w:rPr>
                <w:rFonts w:asciiTheme="majorHAnsi" w:hAnsiTheme="majorHAnsi"/>
                <w:color w:val="002D64" w:themeColor="text2"/>
                <w:sz w:val="20"/>
                <w:szCs w:val="20"/>
              </w:rPr>
              <w:t>30 September 2016</w:t>
            </w:r>
          </w:p>
        </w:tc>
      </w:tr>
      <w:tr w:rsidR="00060A3D" w:rsidRPr="00A13C4B" w:rsidTr="00B97E12">
        <w:trPr>
          <w:trHeight w:val="397"/>
        </w:trPr>
        <w:tc>
          <w:tcPr>
            <w:tcW w:w="2688" w:type="dxa"/>
            <w:vAlign w:val="center"/>
          </w:tcPr>
          <w:p w:rsidR="00060A3D" w:rsidRPr="00A13C4B" w:rsidRDefault="00060A3D" w:rsidP="00B97E1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version</w:t>
            </w:r>
            <w:r>
              <w:rPr>
                <w:rFonts w:asciiTheme="majorHAnsi" w:hAnsiTheme="majorHAnsi"/>
                <w:color w:val="002D64" w:themeColor="text2"/>
                <w:sz w:val="20"/>
                <w:szCs w:val="20"/>
              </w:rPr>
              <w:t>:</w:t>
            </w:r>
          </w:p>
        </w:tc>
        <w:tc>
          <w:tcPr>
            <w:tcW w:w="3590" w:type="dxa"/>
            <w:vAlign w:val="center"/>
          </w:tcPr>
          <w:p w:rsidR="00060A3D" w:rsidRPr="00A13C4B" w:rsidRDefault="00060A3D" w:rsidP="00B97E12">
            <w:pPr>
              <w:rPr>
                <w:rFonts w:asciiTheme="majorHAnsi" w:hAnsiTheme="majorHAnsi"/>
                <w:color w:val="002D64" w:themeColor="text2"/>
                <w:sz w:val="20"/>
                <w:szCs w:val="20"/>
              </w:rPr>
            </w:pPr>
            <w:r>
              <w:rPr>
                <w:rFonts w:asciiTheme="majorHAnsi" w:hAnsiTheme="majorHAnsi"/>
                <w:color w:val="002D64" w:themeColor="text2"/>
                <w:sz w:val="20"/>
                <w:szCs w:val="20"/>
              </w:rPr>
              <w:t>0.</w:t>
            </w:r>
            <w:r w:rsidR="006B71A3">
              <w:rPr>
                <w:rFonts w:asciiTheme="majorHAnsi" w:hAnsiTheme="majorHAnsi"/>
                <w:color w:val="002D64" w:themeColor="text2"/>
                <w:sz w:val="20"/>
                <w:szCs w:val="20"/>
              </w:rPr>
              <w:t>2</w:t>
            </w:r>
          </w:p>
        </w:tc>
      </w:tr>
      <w:tr w:rsidR="00060A3D" w:rsidRPr="00A13C4B" w:rsidTr="00B97E12">
        <w:trPr>
          <w:trHeight w:val="397"/>
        </w:trPr>
        <w:tc>
          <w:tcPr>
            <w:tcW w:w="2688" w:type="dxa"/>
            <w:vAlign w:val="center"/>
          </w:tcPr>
          <w:p w:rsidR="00060A3D" w:rsidRPr="00A13C4B" w:rsidRDefault="00060A3D" w:rsidP="00B97E12">
            <w:pPr>
              <w:rPr>
                <w:rFonts w:asciiTheme="majorHAnsi" w:hAnsiTheme="majorHAnsi"/>
                <w:color w:val="002D64" w:themeColor="text2"/>
                <w:sz w:val="20"/>
                <w:szCs w:val="20"/>
              </w:rPr>
            </w:pPr>
            <w:r>
              <w:rPr>
                <w:rFonts w:asciiTheme="majorHAnsi" w:hAnsiTheme="majorHAnsi"/>
                <w:color w:val="002D64" w:themeColor="text2"/>
                <w:sz w:val="20"/>
                <w:szCs w:val="20"/>
              </w:rPr>
              <w:t>Document a</w:t>
            </w:r>
            <w:r w:rsidRPr="00A13C4B">
              <w:rPr>
                <w:rFonts w:asciiTheme="majorHAnsi" w:hAnsiTheme="majorHAnsi"/>
                <w:color w:val="002D64" w:themeColor="text2"/>
                <w:sz w:val="20"/>
                <w:szCs w:val="20"/>
              </w:rPr>
              <w:t>uthor</w:t>
            </w:r>
            <w:r>
              <w:rPr>
                <w:rFonts w:asciiTheme="majorHAnsi" w:hAnsiTheme="majorHAnsi"/>
                <w:color w:val="002D64" w:themeColor="text2"/>
                <w:sz w:val="20"/>
                <w:szCs w:val="20"/>
              </w:rPr>
              <w:t>:</w:t>
            </w:r>
          </w:p>
        </w:tc>
        <w:tc>
          <w:tcPr>
            <w:tcW w:w="3590" w:type="dxa"/>
            <w:vAlign w:val="center"/>
          </w:tcPr>
          <w:p w:rsidR="00060A3D" w:rsidRPr="00A13C4B" w:rsidRDefault="00060A3D" w:rsidP="00B97E12">
            <w:pPr>
              <w:rPr>
                <w:rFonts w:asciiTheme="majorHAnsi" w:hAnsiTheme="majorHAnsi"/>
                <w:color w:val="002D64" w:themeColor="text2"/>
                <w:sz w:val="20"/>
                <w:szCs w:val="20"/>
              </w:rPr>
            </w:pPr>
            <w:r w:rsidRPr="00A13C4B">
              <w:rPr>
                <w:rFonts w:asciiTheme="majorHAnsi" w:hAnsiTheme="majorHAnsi"/>
                <w:color w:val="002D64" w:themeColor="text2"/>
                <w:sz w:val="20"/>
                <w:szCs w:val="20"/>
              </w:rPr>
              <w:t>Chris Champion (on behalf of CEOO)</w:t>
            </w:r>
          </w:p>
        </w:tc>
      </w:tr>
      <w:tr w:rsidR="00060A3D" w:rsidRPr="00A13C4B" w:rsidTr="00B97E12">
        <w:trPr>
          <w:trHeight w:val="397"/>
        </w:trPr>
        <w:tc>
          <w:tcPr>
            <w:tcW w:w="2688" w:type="dxa"/>
            <w:vAlign w:val="center"/>
          </w:tcPr>
          <w:p w:rsidR="00060A3D" w:rsidRPr="00A13C4B" w:rsidRDefault="00060A3D" w:rsidP="00B97E12">
            <w:pPr>
              <w:rPr>
                <w:rFonts w:asciiTheme="majorHAnsi" w:hAnsiTheme="majorHAnsi"/>
                <w:color w:val="002D64" w:themeColor="text2"/>
                <w:sz w:val="20"/>
                <w:szCs w:val="20"/>
              </w:rPr>
            </w:pPr>
            <w:r>
              <w:rPr>
                <w:rFonts w:asciiTheme="majorHAnsi" w:hAnsiTheme="majorHAnsi"/>
                <w:color w:val="002D64" w:themeColor="text2"/>
                <w:sz w:val="20"/>
                <w:szCs w:val="20"/>
              </w:rPr>
              <w:t>Contact for queries:</w:t>
            </w:r>
          </w:p>
        </w:tc>
        <w:tc>
          <w:tcPr>
            <w:tcW w:w="3590" w:type="dxa"/>
            <w:vAlign w:val="center"/>
          </w:tcPr>
          <w:p w:rsidR="00060A3D" w:rsidRPr="00A13C4B" w:rsidRDefault="006D42ED" w:rsidP="00B97E12">
            <w:pPr>
              <w:rPr>
                <w:rFonts w:asciiTheme="majorHAnsi" w:hAnsiTheme="majorHAnsi"/>
                <w:color w:val="002D64" w:themeColor="text2"/>
                <w:sz w:val="20"/>
                <w:szCs w:val="20"/>
              </w:rPr>
            </w:pPr>
            <w:hyperlink r:id="rId11" w:history="1">
              <w:r w:rsidR="00060A3D" w:rsidRPr="006F23BD">
                <w:rPr>
                  <w:rStyle w:val="Hiperveza"/>
                  <w:rFonts w:asciiTheme="majorHAnsi" w:hAnsiTheme="majorHAnsi"/>
                  <w:sz w:val="20"/>
                  <w:szCs w:val="20"/>
                </w:rPr>
                <w:t>cchampion@cochrane.org</w:t>
              </w:r>
            </w:hyperlink>
          </w:p>
        </w:tc>
      </w:tr>
    </w:tbl>
    <w:p w:rsidR="00060A3D" w:rsidRDefault="00060A3D" w:rsidP="00060A3D">
      <w:pPr>
        <w:pStyle w:val="CoverHeading"/>
        <w:rPr>
          <w:lang w:val="en-US"/>
        </w:rPr>
      </w:pPr>
    </w:p>
    <w:p w:rsidR="00060A3D" w:rsidRDefault="00060A3D" w:rsidP="00060A3D">
      <w:pPr>
        <w:pStyle w:val="CoverDescriptor"/>
        <w:rPr>
          <w:lang w:val="en-US"/>
        </w:rPr>
      </w:pPr>
      <w:r>
        <w:rPr>
          <w:lang w:val="en-US"/>
        </w:rPr>
        <w:t>Index of documentation relating to Geographic Groups</w:t>
      </w:r>
    </w:p>
    <w:tbl>
      <w:tblPr>
        <w:tblW w:w="3770" w:type="pct"/>
        <w:tblLook w:val="04A0"/>
      </w:tblPr>
      <w:tblGrid>
        <w:gridCol w:w="1046"/>
        <w:gridCol w:w="9675"/>
      </w:tblGrid>
      <w:tr w:rsidR="0092355F" w:rsidRPr="00F66E47" w:rsidTr="00B97E12">
        <w:trPr>
          <w:trHeight w:val="454"/>
        </w:trPr>
        <w:tc>
          <w:tcPr>
            <w:tcW w:w="488" w:type="pct"/>
            <w:tcBorders>
              <w:top w:val="single" w:sz="4" w:space="0" w:color="BFBFBF"/>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1.1</w:t>
            </w:r>
          </w:p>
        </w:tc>
        <w:tc>
          <w:tcPr>
            <w:tcW w:w="4512" w:type="pct"/>
            <w:tcBorders>
              <w:top w:val="single" w:sz="4" w:space="0" w:color="BFBFBF"/>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Registration process for new Geographic Groups</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1.3</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Accountability, support and reporting procedure</w:t>
            </w:r>
            <w:r>
              <w:rPr>
                <w:rFonts w:ascii="Calibri" w:eastAsia="Times New Roman" w:hAnsi="Calibri" w:cs="Times New Roman"/>
                <w:color w:val="912D96"/>
                <w:lang w:val="en-US"/>
              </w:rPr>
              <w:t>s</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1.4</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Brand and website guidance for Groups</w:t>
            </w:r>
            <w:r>
              <w:rPr>
                <w:rFonts w:ascii="Calibri" w:eastAsia="Times New Roman" w:hAnsi="Calibri" w:cs="Times New Roman"/>
                <w:color w:val="912D96"/>
                <w:lang w:val="en-US"/>
              </w:rPr>
              <w:t xml:space="preserve"> (coming soon)</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2.1</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Pr>
                <w:rFonts w:ascii="Calibri" w:eastAsia="Times New Roman" w:hAnsi="Calibri" w:cs="Times New Roman"/>
                <w:color w:val="912D96"/>
                <w:lang w:val="en-US"/>
              </w:rPr>
              <w:t>Central Executive Team</w:t>
            </w:r>
            <w:r w:rsidRPr="00F66E47">
              <w:rPr>
                <w:rFonts w:ascii="Calibri" w:eastAsia="Times New Roman" w:hAnsi="Calibri" w:cs="Times New Roman"/>
                <w:color w:val="912D96"/>
                <w:lang w:val="en-US"/>
              </w:rPr>
              <w:t xml:space="preserve"> commitments to a Centre </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2.2</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Generic Collaboration Agreement for Centres</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2.3</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Sample Collaboration Agreements for Affiliates and Associate</w:t>
            </w:r>
            <w:r>
              <w:rPr>
                <w:rFonts w:ascii="Calibri" w:eastAsia="Times New Roman" w:hAnsi="Calibri" w:cs="Times New Roman"/>
                <w:color w:val="912D96"/>
                <w:lang w:val="en-US"/>
              </w:rPr>
              <w:t xml:space="preserve"> Centre</w:t>
            </w:r>
            <w:r w:rsidRPr="00F66E47">
              <w:rPr>
                <w:rFonts w:ascii="Calibri" w:eastAsia="Times New Roman" w:hAnsi="Calibri" w:cs="Times New Roman"/>
                <w:color w:val="912D96"/>
                <w:lang w:val="en-US"/>
              </w:rPr>
              <w:t>s</w:t>
            </w:r>
            <w:r>
              <w:rPr>
                <w:rFonts w:ascii="Calibri" w:eastAsia="Times New Roman" w:hAnsi="Calibri" w:cs="Times New Roman"/>
                <w:color w:val="912D96"/>
                <w:lang w:val="en-US"/>
              </w:rPr>
              <w:t xml:space="preserve"> (coming soon)</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3.1</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 xml:space="preserve">Application form to register a new Geographic Group </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3.2</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Application form to register a new Network</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4.1</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Network Strategic Plan Template</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4.2</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Centre Strategic Plan Template</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4.3</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Associate Centre Strategic Plan Template</w:t>
            </w:r>
          </w:p>
        </w:tc>
      </w:tr>
      <w:tr w:rsidR="0092355F" w:rsidRPr="00F66E47" w:rsidTr="00B97E12">
        <w:trPr>
          <w:trHeight w:val="454"/>
        </w:trPr>
        <w:tc>
          <w:tcPr>
            <w:tcW w:w="488" w:type="pct"/>
            <w:tcBorders>
              <w:top w:val="nil"/>
              <w:left w:val="nil"/>
              <w:bottom w:val="single" w:sz="4" w:space="0" w:color="BFBFBF"/>
              <w:right w:val="nil"/>
            </w:tcBorders>
            <w:shd w:val="clear" w:color="auto" w:fill="auto"/>
            <w:noWrap/>
            <w:vAlign w:val="center"/>
            <w:hideMark/>
          </w:tcPr>
          <w:p w:rsidR="0092355F" w:rsidRPr="00F66E47" w:rsidRDefault="0092355F" w:rsidP="00B97E12">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4.4</w:t>
            </w:r>
          </w:p>
        </w:tc>
        <w:tc>
          <w:tcPr>
            <w:tcW w:w="4512" w:type="pct"/>
            <w:tcBorders>
              <w:top w:val="nil"/>
              <w:left w:val="nil"/>
              <w:bottom w:val="single" w:sz="4" w:space="0" w:color="BFBFBF"/>
              <w:right w:val="nil"/>
            </w:tcBorders>
            <w:shd w:val="clear" w:color="auto" w:fill="auto"/>
            <w:vAlign w:val="center"/>
            <w:hideMark/>
          </w:tcPr>
          <w:p w:rsidR="0092355F" w:rsidRPr="00F66E47" w:rsidRDefault="0092355F" w:rsidP="00B97E12">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Affiliate Strategic Plan Template</w:t>
            </w:r>
          </w:p>
        </w:tc>
      </w:tr>
    </w:tbl>
    <w:p w:rsidR="00BD17ED" w:rsidRDefault="00BD17ED" w:rsidP="00D24D88">
      <w:pPr>
        <w:pStyle w:val="PagesIntroduction"/>
      </w:pPr>
    </w:p>
    <w:p w:rsidR="00C61915" w:rsidRDefault="00C61915" w:rsidP="00D24D88">
      <w:pPr>
        <w:pStyle w:val="PagesIntroduction"/>
        <w:sectPr w:rsidR="00C61915" w:rsidSect="00B24468">
          <w:pgSz w:w="16838" w:h="11906" w:orient="landscape" w:code="9"/>
          <w:pgMar w:top="1134" w:right="1701" w:bottom="1134" w:left="1134" w:header="680" w:footer="624" w:gutter="0"/>
          <w:cols w:space="708"/>
          <w:docGrid w:linePitch="360"/>
        </w:sectPr>
      </w:pPr>
    </w:p>
    <w:p w:rsidR="00C61915" w:rsidRPr="009B47FC" w:rsidRDefault="00C61915" w:rsidP="00C61915">
      <w:pPr>
        <w:pStyle w:val="Naslov1"/>
        <w:numPr>
          <w:ilvl w:val="0"/>
          <w:numId w:val="0"/>
        </w:numPr>
        <w:spacing w:after="454" w:line="620" w:lineRule="exact"/>
        <w:ind w:left="432" w:hanging="432"/>
      </w:pPr>
      <w:bookmarkStart w:id="1" w:name="_Toc453866241"/>
      <w:r>
        <w:lastRenderedPageBreak/>
        <w:t>Appendix 1: Functionsof Centres</w:t>
      </w:r>
      <w:bookmarkEnd w:id="1"/>
    </w:p>
    <w:p w:rsidR="00C61915" w:rsidRDefault="00C61915" w:rsidP="00C61915">
      <w:pPr>
        <w:pStyle w:val="Tijeloteksta"/>
      </w:pPr>
      <w:r w:rsidRPr="00B63A48">
        <w:t xml:space="preserve">Thefunctions </w:t>
      </w:r>
      <w:r>
        <w:t xml:space="preserve">of Centres and other geographically-oriented Cochrane structures </w:t>
      </w:r>
      <w:r w:rsidRPr="00B63A48">
        <w:t xml:space="preserve">are all directly built on </w:t>
      </w:r>
      <w:r w:rsidRPr="0061505E">
        <w:rPr>
          <w:i/>
        </w:rPr>
        <w:t>Strategy to 2020</w:t>
      </w:r>
      <w:r w:rsidRPr="00B63A48">
        <w:t xml:space="preserve"> objectives. The functions are in a tiered hierarchy. </w:t>
      </w:r>
      <w:r>
        <w:t>Tier One functions must be performed by any Cochrane Group, however big or small. Tier Two functions must be performed by Associate Centres (formerly Branches) and Centres. Tier Three are functions that Centres must perform as well as those in Tiers One and Two. Tier Four are additional functions that any Cochrane Group would be encouraged to consider, however, Centres must perform at least one Tier Four function.</w:t>
      </w:r>
      <w:r w:rsidRPr="00B63A48">
        <w:t xml:space="preserve"> These </w:t>
      </w:r>
      <w:r>
        <w:t xml:space="preserve">functions </w:t>
      </w:r>
      <w:r w:rsidRPr="00B63A48">
        <w:t xml:space="preserve">are written as: </w:t>
      </w:r>
      <w:r w:rsidRPr="00B63A48">
        <w:rPr>
          <w:rStyle w:val="Jakoisticanje"/>
        </w:rPr>
        <w:t xml:space="preserve">“It is a core function of Cochrane </w:t>
      </w:r>
      <w:r>
        <w:rPr>
          <w:rStyle w:val="Jakoisticanje"/>
        </w:rPr>
        <w:t>Centre</w:t>
      </w:r>
      <w:r w:rsidRPr="00B63A48">
        <w:rPr>
          <w:rStyle w:val="Jakoisticanje"/>
        </w:rPr>
        <w:t>s [to…]”</w:t>
      </w:r>
    </w:p>
    <w:p w:rsidR="00C61915" w:rsidRDefault="00C61915" w:rsidP="00C61915">
      <w:pPr>
        <w:pStyle w:val="Headings2"/>
        <w:numPr>
          <w:ilvl w:val="1"/>
          <w:numId w:val="30"/>
        </w:numPr>
      </w:pPr>
      <w:bookmarkStart w:id="2" w:name="_Toc453866242"/>
      <w:r w:rsidRPr="00CC289E">
        <w:rPr>
          <w:noProof/>
          <w:lang w:val="hr-BA" w:eastAsia="hr-BA"/>
        </w:rPr>
        <w:drawing>
          <wp:anchor distT="0" distB="0" distL="114300" distR="114300" simplePos="0" relativeHeight="251662336" behindDoc="1" locked="0" layoutInCell="1" allowOverlap="1">
            <wp:simplePos x="0" y="0"/>
            <wp:positionH relativeFrom="column">
              <wp:posOffset>17145</wp:posOffset>
            </wp:positionH>
            <wp:positionV relativeFrom="paragraph">
              <wp:posOffset>248920</wp:posOffset>
            </wp:positionV>
            <wp:extent cx="8795385" cy="3681143"/>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795385" cy="3681143"/>
                    </a:xfrm>
                    <a:prstGeom prst="rect">
                      <a:avLst/>
                    </a:prstGeom>
                  </pic:spPr>
                </pic:pic>
              </a:graphicData>
            </a:graphic>
          </wp:anchor>
        </w:drawing>
      </w:r>
      <w:r>
        <w:t>The functions at a glance</w:t>
      </w:r>
      <w:bookmarkEnd w:id="2"/>
    </w:p>
    <w:p w:rsidR="00C61915" w:rsidRDefault="00C61915" w:rsidP="00C61915">
      <w:pPr>
        <w:pStyle w:val="Tijeloteksta"/>
      </w:pPr>
    </w:p>
    <w:p w:rsidR="00C61915" w:rsidRDefault="00C61915" w:rsidP="00C61915">
      <w:pPr>
        <w:spacing w:after="200" w:line="276" w:lineRule="auto"/>
        <w:rPr>
          <w:rFonts w:asciiTheme="majorHAnsi" w:hAnsiTheme="majorHAnsi"/>
          <w:sz w:val="21"/>
        </w:rPr>
      </w:pPr>
      <w:r>
        <w:br w:type="page"/>
      </w:r>
    </w:p>
    <w:p w:rsidR="009F05F5" w:rsidRDefault="009F05F5" w:rsidP="009F05F5">
      <w:pPr>
        <w:pStyle w:val="Headings2"/>
      </w:pPr>
      <w:bookmarkStart w:id="3" w:name="_Toc453866243"/>
    </w:p>
    <w:p w:rsidR="00C61915" w:rsidRDefault="00C61915" w:rsidP="009F05F5">
      <w:pPr>
        <w:pStyle w:val="Headings2"/>
      </w:pPr>
      <w:r>
        <w:t>How the tiers map to Groups</w:t>
      </w:r>
      <w:bookmarkEnd w:id="3"/>
    </w:p>
    <w:p w:rsidR="00C61915" w:rsidRPr="00FC3CCD" w:rsidRDefault="00C61915" w:rsidP="00C61915">
      <w:pPr>
        <w:pStyle w:val="Headings2"/>
        <w:ind w:left="0" w:firstLine="0"/>
        <w:rPr>
          <w:rStyle w:val="Highlight"/>
          <w:color w:val="000000" w:themeColor="text1"/>
        </w:rPr>
      </w:pPr>
      <w:bookmarkStart w:id="4" w:name="_Toc436654694"/>
      <w:bookmarkStart w:id="5" w:name="_Toc453866244"/>
      <w:r>
        <w:rPr>
          <w:noProof/>
          <w:lang w:val="hr-BA" w:eastAsia="hr-BA"/>
        </w:rPr>
        <w:drawing>
          <wp:anchor distT="0" distB="0" distL="114300" distR="114300" simplePos="0" relativeHeight="251661312" behindDoc="0" locked="0" layoutInCell="1" allowOverlap="1">
            <wp:simplePos x="0" y="0"/>
            <wp:positionH relativeFrom="column">
              <wp:posOffset>246380</wp:posOffset>
            </wp:positionH>
            <wp:positionV relativeFrom="paragraph">
              <wp:posOffset>1537335</wp:posOffset>
            </wp:positionV>
            <wp:extent cx="3886835" cy="916940"/>
            <wp:effectExtent l="38100" t="0" r="37465" b="16510"/>
            <wp:wrapTopAndBottom/>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Pr>
          <w:noProof/>
          <w:lang w:val="hr-BA" w:eastAsia="hr-BA"/>
        </w:rPr>
        <w:drawing>
          <wp:anchor distT="0" distB="0" distL="114300" distR="114300" simplePos="0" relativeHeight="251660288" behindDoc="0" locked="0" layoutInCell="1" allowOverlap="1">
            <wp:simplePos x="0" y="0"/>
            <wp:positionH relativeFrom="column">
              <wp:posOffset>245110</wp:posOffset>
            </wp:positionH>
            <wp:positionV relativeFrom="paragraph">
              <wp:posOffset>2733675</wp:posOffset>
            </wp:positionV>
            <wp:extent cx="6985635" cy="916940"/>
            <wp:effectExtent l="38100" t="0" r="24765" b="1651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Pr>
          <w:noProof/>
          <w:lang w:val="hr-BA" w:eastAsia="hr-BA"/>
        </w:rPr>
        <w:drawing>
          <wp:anchor distT="0" distB="0" distL="114300" distR="114300" simplePos="0" relativeHeight="251659264" behindDoc="0" locked="0" layoutInCell="1" allowOverlap="1">
            <wp:simplePos x="0" y="0"/>
            <wp:positionH relativeFrom="column">
              <wp:posOffset>245110</wp:posOffset>
            </wp:positionH>
            <wp:positionV relativeFrom="paragraph">
              <wp:posOffset>448945</wp:posOffset>
            </wp:positionV>
            <wp:extent cx="2286635" cy="916940"/>
            <wp:effectExtent l="38100" t="0" r="37465" b="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bookmarkEnd w:id="4"/>
      <w:bookmarkEnd w:id="5"/>
    </w:p>
    <w:p w:rsidR="00961C00" w:rsidRPr="000136E0" w:rsidRDefault="00961C00" w:rsidP="00D24D88">
      <w:pPr>
        <w:pStyle w:val="PagesIntroduction"/>
      </w:pPr>
    </w:p>
    <w:sectPr w:rsidR="00961C00" w:rsidRPr="000136E0" w:rsidSect="00C61915">
      <w:pgSz w:w="16838" w:h="11906" w:orient="landscape" w:code="9"/>
      <w:pgMar w:top="1134" w:right="1701" w:bottom="1134" w:left="1134" w:header="680" w:footer="624"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A7BA6B" w15:done="0"/>
  <w15:commentEx w15:paraId="0AA76D25" w15:done="0"/>
  <w15:commentEx w15:paraId="5412E8DA" w15:done="0"/>
  <w15:commentEx w15:paraId="747BC6D0" w15:done="0"/>
  <w15:commentEx w15:paraId="4B870EAD" w15:done="0"/>
  <w15:commentEx w15:paraId="174AD918" w15:done="0"/>
  <w15:commentEx w15:paraId="2D7723D2" w15:done="0"/>
  <w15:commentEx w15:paraId="4EA5E84F" w15:done="0"/>
  <w15:commentEx w15:paraId="4DCE014E" w15:done="0"/>
  <w15:commentEx w15:paraId="7314E8AC" w15:done="0"/>
  <w15:commentEx w15:paraId="042EF870" w15:done="0"/>
  <w15:commentEx w15:paraId="18FD8E2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ABB" w:rsidRDefault="000C4ABB" w:rsidP="001440A0">
      <w:r>
        <w:separator/>
      </w:r>
    </w:p>
  </w:endnote>
  <w:endnote w:type="continuationSeparator" w:id="0">
    <w:p w:rsidR="000C4ABB" w:rsidRDefault="000C4ABB" w:rsidP="001440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orbel"/>
    <w:panose1 w:val="00000000000000000000"/>
    <w:charset w:val="00"/>
    <w:family w:val="swiss"/>
    <w:notTrueType/>
    <w:pitch w:val="variable"/>
    <w:sig w:usb0="00000001" w:usb1="00000001" w:usb2="00000000" w:usb3="00000000" w:csb0="00000193" w:csb1="00000000"/>
  </w:font>
  <w:font w:name="Source Sans Pro Semibold">
    <w:altName w:val="Corbel"/>
    <w:charset w:val="00"/>
    <w:family w:val="auto"/>
    <w:pitch w:val="variable"/>
    <w:sig w:usb0="00000001" w:usb1="00000001" w:usb2="00000000" w:usb3="00000000" w:csb0="00000193"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ABB" w:rsidRDefault="000C4ABB" w:rsidP="001440A0">
      <w:r>
        <w:separator/>
      </w:r>
    </w:p>
  </w:footnote>
  <w:footnote w:type="continuationSeparator" w:id="0">
    <w:p w:rsidR="000C4ABB" w:rsidRDefault="000C4ABB" w:rsidP="001440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12" w:rsidRPr="00604B05" w:rsidRDefault="00B97E12" w:rsidP="004242C7">
    <w:pPr>
      <w:pStyle w:val="Zaglavlje"/>
    </w:pPr>
    <w:r>
      <w:t>Strategic plan template for Cochrane Affiliates</w:t>
    </w:r>
    <w:r>
      <w:tab/>
    </w:r>
    <w:fldSimple w:instr=" PAGE   \* MERGEFORMAT ">
      <w:r w:rsidR="004B05AB">
        <w:rPr>
          <w:noProof/>
        </w:rPr>
        <w:t>15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612CC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D58E8BC"/>
    <w:lvl w:ilvl="0">
      <w:start w:val="1"/>
      <w:numFmt w:val="decimal"/>
      <w:lvlText w:val="%1."/>
      <w:lvlJc w:val="left"/>
      <w:pPr>
        <w:tabs>
          <w:tab w:val="num" w:pos="1492"/>
        </w:tabs>
        <w:ind w:left="1492" w:hanging="360"/>
      </w:pPr>
    </w:lvl>
  </w:abstractNum>
  <w:abstractNum w:abstractNumId="2">
    <w:nsid w:val="FFFFFF7D"/>
    <w:multiLevelType w:val="singleLevel"/>
    <w:tmpl w:val="1206C53E"/>
    <w:lvl w:ilvl="0">
      <w:start w:val="1"/>
      <w:numFmt w:val="decimal"/>
      <w:lvlText w:val="%1."/>
      <w:lvlJc w:val="left"/>
      <w:pPr>
        <w:tabs>
          <w:tab w:val="num" w:pos="1209"/>
        </w:tabs>
        <w:ind w:left="1209" w:hanging="360"/>
      </w:pPr>
    </w:lvl>
  </w:abstractNum>
  <w:abstractNum w:abstractNumId="3">
    <w:nsid w:val="FFFFFF7E"/>
    <w:multiLevelType w:val="singleLevel"/>
    <w:tmpl w:val="5F547BCC"/>
    <w:lvl w:ilvl="0">
      <w:start w:val="1"/>
      <w:numFmt w:val="decimal"/>
      <w:lvlText w:val="%1."/>
      <w:lvlJc w:val="left"/>
      <w:pPr>
        <w:tabs>
          <w:tab w:val="num" w:pos="926"/>
        </w:tabs>
        <w:ind w:left="926" w:hanging="360"/>
      </w:pPr>
    </w:lvl>
  </w:abstractNum>
  <w:abstractNum w:abstractNumId="4">
    <w:nsid w:val="FFFFFF7F"/>
    <w:multiLevelType w:val="singleLevel"/>
    <w:tmpl w:val="3CD64900"/>
    <w:lvl w:ilvl="0">
      <w:start w:val="1"/>
      <w:numFmt w:val="decimal"/>
      <w:lvlText w:val="%1."/>
      <w:lvlJc w:val="left"/>
      <w:pPr>
        <w:tabs>
          <w:tab w:val="num" w:pos="643"/>
        </w:tabs>
        <w:ind w:left="643" w:hanging="360"/>
      </w:pPr>
    </w:lvl>
  </w:abstractNum>
  <w:abstractNum w:abstractNumId="5">
    <w:nsid w:val="FFFFFF80"/>
    <w:multiLevelType w:val="singleLevel"/>
    <w:tmpl w:val="43F4431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C38AE2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B2CAF1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D94D02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798782C"/>
    <w:lvl w:ilvl="0">
      <w:start w:val="1"/>
      <w:numFmt w:val="decimal"/>
      <w:lvlText w:val="%1."/>
      <w:lvlJc w:val="left"/>
      <w:pPr>
        <w:tabs>
          <w:tab w:val="num" w:pos="360"/>
        </w:tabs>
        <w:ind w:left="360" w:hanging="360"/>
      </w:pPr>
    </w:lvl>
  </w:abstractNum>
  <w:abstractNum w:abstractNumId="10">
    <w:nsid w:val="FFFFFF89"/>
    <w:multiLevelType w:val="singleLevel"/>
    <w:tmpl w:val="D9A8BEC0"/>
    <w:lvl w:ilvl="0">
      <w:start w:val="1"/>
      <w:numFmt w:val="bullet"/>
      <w:lvlText w:val=""/>
      <w:lvlJc w:val="left"/>
      <w:pPr>
        <w:tabs>
          <w:tab w:val="num" w:pos="360"/>
        </w:tabs>
        <w:ind w:left="360" w:hanging="360"/>
      </w:pPr>
      <w:rPr>
        <w:rFonts w:ascii="Symbol" w:hAnsi="Symbol" w:hint="default"/>
      </w:rPr>
    </w:lvl>
  </w:abstractNum>
  <w:abstractNum w:abstractNumId="11">
    <w:nsid w:val="01391C0A"/>
    <w:multiLevelType w:val="multilevel"/>
    <w:tmpl w:val="9E18738A"/>
    <w:lvl w:ilvl="0">
      <w:start w:val="1"/>
      <w:numFmt w:val="decimal"/>
      <w:pStyle w:val="Naslov1"/>
      <w:lvlText w:val="%1"/>
      <w:lvlJc w:val="left"/>
      <w:pPr>
        <w:ind w:left="4968" w:hanging="432"/>
      </w:pPr>
      <w:rPr>
        <w:rFonts w:hint="default"/>
      </w:rPr>
    </w:lvl>
    <w:lvl w:ilvl="1">
      <w:start w:val="1"/>
      <w:numFmt w:val="decimal"/>
      <w:pStyle w:val="PagesSubheading"/>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2">
    <w:nsid w:val="01444EB5"/>
    <w:multiLevelType w:val="hybridMultilevel"/>
    <w:tmpl w:val="436851E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18B6BB7"/>
    <w:multiLevelType w:val="multilevel"/>
    <w:tmpl w:val="84006F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
    <w:nsid w:val="04CA5F90"/>
    <w:multiLevelType w:val="hybridMultilevel"/>
    <w:tmpl w:val="CD0E47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09455E24"/>
    <w:multiLevelType w:val="hybridMultilevel"/>
    <w:tmpl w:val="CB40CAB4"/>
    <w:lvl w:ilvl="0" w:tplc="91EEF686">
      <w:numFmt w:val="bullet"/>
      <w:lvlText w:val="-"/>
      <w:lvlJc w:val="left"/>
      <w:pPr>
        <w:ind w:left="720" w:hanging="360"/>
      </w:pPr>
      <w:rPr>
        <w:rFonts w:ascii="Source Sans Pro" w:eastAsiaTheme="minorHAnsi" w:hAnsi="Source Sans Pro"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AE47B82"/>
    <w:multiLevelType w:val="multilevel"/>
    <w:tmpl w:val="2FDC95AC"/>
    <w:lvl w:ilvl="0">
      <w:start w:val="1"/>
      <w:numFmt w:val="decimal"/>
      <w:pStyle w:val="Conte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D6B72EA"/>
    <w:multiLevelType w:val="multilevel"/>
    <w:tmpl w:val="3BDE42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13584A09"/>
    <w:multiLevelType w:val="hybridMultilevel"/>
    <w:tmpl w:val="5D7A67C6"/>
    <w:lvl w:ilvl="0" w:tplc="FE6E5E5C">
      <w:start w:val="1"/>
      <w:numFmt w:val="bullet"/>
      <w:pStyle w:val="PagesBulletpoints"/>
      <w:lvlText w:val=""/>
      <w:lvlJc w:val="left"/>
      <w:pPr>
        <w:ind w:left="720" w:hanging="360"/>
      </w:pPr>
      <w:rPr>
        <w:rFonts w:ascii="Symbol" w:hAnsi="Symbol" w:hint="default"/>
        <w:color w:val="002D64" w:themeColor="text2"/>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4A521F"/>
    <w:multiLevelType w:val="multilevel"/>
    <w:tmpl w:val="A80A00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1B5300CE"/>
    <w:multiLevelType w:val="hybridMultilevel"/>
    <w:tmpl w:val="03DA08D2"/>
    <w:lvl w:ilvl="0" w:tplc="91EEF686">
      <w:numFmt w:val="bullet"/>
      <w:lvlText w:val="-"/>
      <w:lvlJc w:val="left"/>
      <w:pPr>
        <w:ind w:left="720" w:hanging="360"/>
      </w:pPr>
      <w:rPr>
        <w:rFonts w:ascii="Source Sans Pro" w:eastAsiaTheme="minorHAnsi" w:hAnsi="Source Sans Pro"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E0F6803"/>
    <w:multiLevelType w:val="hybridMultilevel"/>
    <w:tmpl w:val="24B8F6B6"/>
    <w:lvl w:ilvl="0" w:tplc="1642500C">
      <w:numFmt w:val="bullet"/>
      <w:lvlText w:val="-"/>
      <w:lvlJc w:val="left"/>
      <w:pPr>
        <w:ind w:left="720" w:hanging="360"/>
      </w:pPr>
      <w:rPr>
        <w:rFonts w:ascii="Source Sans Pro" w:eastAsia="Source Sans Pro Semibold" w:hAnsi="Source Sans Pro"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E596D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4D6609C"/>
    <w:multiLevelType w:val="multilevel"/>
    <w:tmpl w:val="0409001F"/>
    <w:numStyleLink w:val="111111"/>
  </w:abstractNum>
  <w:abstractNum w:abstractNumId="24">
    <w:nsid w:val="258926B3"/>
    <w:multiLevelType w:val="hybridMultilevel"/>
    <w:tmpl w:val="D180B4DA"/>
    <w:lvl w:ilvl="0" w:tplc="409C045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B6E5F87"/>
    <w:multiLevelType w:val="hybridMultilevel"/>
    <w:tmpl w:val="3A8ED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177857"/>
    <w:multiLevelType w:val="hybridMultilevel"/>
    <w:tmpl w:val="0DFE1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B11C78"/>
    <w:multiLevelType w:val="multilevel"/>
    <w:tmpl w:val="0409001F"/>
    <w:numStyleLink w:val="111111"/>
  </w:abstractNum>
  <w:abstractNum w:abstractNumId="28">
    <w:nsid w:val="3AA45E2D"/>
    <w:multiLevelType w:val="hybridMultilevel"/>
    <w:tmpl w:val="6AA4A29C"/>
    <w:lvl w:ilvl="0" w:tplc="409C045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1853F6B"/>
    <w:multiLevelType w:val="hybridMultilevel"/>
    <w:tmpl w:val="343077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43751688"/>
    <w:multiLevelType w:val="hybridMultilevel"/>
    <w:tmpl w:val="F25C4C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4511F39"/>
    <w:multiLevelType w:val="multilevel"/>
    <w:tmpl w:val="948E7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45852F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7D75362"/>
    <w:multiLevelType w:val="multilevel"/>
    <w:tmpl w:val="BD70EA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BC51049"/>
    <w:multiLevelType w:val="multilevel"/>
    <w:tmpl w:val="618EE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5">
    <w:nsid w:val="4FE72655"/>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36">
    <w:nsid w:val="55D93E79"/>
    <w:multiLevelType w:val="hybridMultilevel"/>
    <w:tmpl w:val="2E48F86C"/>
    <w:lvl w:ilvl="0" w:tplc="91EEF686">
      <w:numFmt w:val="bullet"/>
      <w:lvlText w:val="-"/>
      <w:lvlJc w:val="left"/>
      <w:pPr>
        <w:ind w:left="720" w:hanging="360"/>
      </w:pPr>
      <w:rPr>
        <w:rFonts w:ascii="Source Sans Pro" w:eastAsiaTheme="minorHAnsi" w:hAnsi="Source Sans Pro"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59DE687C"/>
    <w:multiLevelType w:val="hybridMultilevel"/>
    <w:tmpl w:val="579439BA"/>
    <w:lvl w:ilvl="0" w:tplc="041A0011">
      <w:start w:val="1"/>
      <w:numFmt w:val="decimal"/>
      <w:lvlText w:val="%1)"/>
      <w:lvlJc w:val="left"/>
      <w:pPr>
        <w:ind w:left="360" w:hanging="360"/>
      </w:pPr>
      <w:rPr>
        <w:rFont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nsid w:val="5E9E1987"/>
    <w:multiLevelType w:val="hybridMultilevel"/>
    <w:tmpl w:val="09BE3B38"/>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nsid w:val="6185727E"/>
    <w:multiLevelType w:val="hybridMultilevel"/>
    <w:tmpl w:val="2E4EAD58"/>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nsid w:val="64625BC6"/>
    <w:multiLevelType w:val="hybridMultilevel"/>
    <w:tmpl w:val="BE94B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B7427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08142F6"/>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43">
    <w:nsid w:val="74704EC7"/>
    <w:multiLevelType w:val="multilevel"/>
    <w:tmpl w:val="D31EA3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75EB17A8"/>
    <w:multiLevelType w:val="hybridMultilevel"/>
    <w:tmpl w:val="68B0C974"/>
    <w:lvl w:ilvl="0" w:tplc="1642500C">
      <w:numFmt w:val="bullet"/>
      <w:lvlText w:val="-"/>
      <w:lvlJc w:val="left"/>
      <w:pPr>
        <w:ind w:left="720" w:hanging="360"/>
      </w:pPr>
      <w:rPr>
        <w:rFonts w:ascii="Source Sans Pro" w:eastAsia="Source Sans Pro Semibold" w:hAnsi="Source Sans Pro"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6BB4899"/>
    <w:multiLevelType w:val="multilevel"/>
    <w:tmpl w:val="D57462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46">
    <w:nsid w:val="7D4935A2"/>
    <w:multiLevelType w:val="hybridMultilevel"/>
    <w:tmpl w:val="B0D08D58"/>
    <w:lvl w:ilvl="0" w:tplc="409C045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2"/>
  </w:num>
  <w:num w:numId="2">
    <w:abstractNumId w:val="41"/>
  </w:num>
  <w:num w:numId="3">
    <w:abstractNumId w:val="23"/>
  </w:num>
  <w:num w:numId="4">
    <w:abstractNumId w:val="35"/>
  </w:num>
  <w:num w:numId="5">
    <w:abstractNumId w:val="27"/>
  </w:num>
  <w:num w:numId="6">
    <w:abstractNumId w:val="11"/>
  </w:num>
  <w:num w:numId="7">
    <w:abstractNumId w:val="22"/>
  </w:num>
  <w:num w:numId="8">
    <w:abstractNumId w:val="32"/>
  </w:num>
  <w:num w:numId="9">
    <w:abstractNumId w:val="19"/>
  </w:num>
  <w:num w:numId="10">
    <w:abstractNumId w:val="43"/>
  </w:num>
  <w:num w:numId="11">
    <w:abstractNumId w:val="17"/>
  </w:num>
  <w:num w:numId="12">
    <w:abstractNumId w:val="13"/>
  </w:num>
  <w:num w:numId="13">
    <w:abstractNumId w:val="31"/>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 w:numId="25">
    <w:abstractNumId w:val="18"/>
  </w:num>
  <w:num w:numId="26">
    <w:abstractNumId w:val="45"/>
  </w:num>
  <w:num w:numId="27">
    <w:abstractNumId w:val="34"/>
  </w:num>
  <w:num w:numId="28">
    <w:abstractNumId w:val="11"/>
    <w:lvlOverride w:ilvl="0">
      <w:lvl w:ilvl="0">
        <w:start w:val="1"/>
        <w:numFmt w:val="decimal"/>
        <w:pStyle w:val="Naslov1"/>
        <w:lvlText w:val="%1"/>
        <w:lvlJc w:val="left"/>
        <w:pPr>
          <w:ind w:left="432" w:hanging="432"/>
        </w:pPr>
        <w:rPr>
          <w:rFonts w:hint="default"/>
        </w:rPr>
      </w:lvl>
    </w:lvlOverride>
    <w:lvlOverride w:ilvl="1">
      <w:lvl w:ilvl="1">
        <w:start w:val="1"/>
        <w:numFmt w:val="decimal"/>
        <w:pStyle w:val="PagesSubheading"/>
        <w:lvlText w:val="%1.%2"/>
        <w:lvlJc w:val="left"/>
        <w:pPr>
          <w:ind w:left="576" w:hanging="576"/>
        </w:pPr>
        <w:rPr>
          <w:rFonts w:hint="default"/>
        </w:rPr>
      </w:lvl>
    </w:lvlOverride>
    <w:lvlOverride w:ilvl="2">
      <w:lvl w:ilvl="2">
        <w:start w:val="1"/>
        <w:numFmt w:val="decimal"/>
        <w:pStyle w:val="Naslov3"/>
        <w:lvlText w:val="%1.%2.%3"/>
        <w:lvlJc w:val="left"/>
        <w:pPr>
          <w:ind w:left="720" w:hanging="720"/>
        </w:pPr>
        <w:rPr>
          <w:rFonts w:hint="default"/>
        </w:rPr>
      </w:lvl>
    </w:lvlOverride>
    <w:lvlOverride w:ilvl="3">
      <w:lvl w:ilvl="3">
        <w:start w:val="1"/>
        <w:numFmt w:val="decimal"/>
        <w:pStyle w:val="Naslov4"/>
        <w:lvlText w:val="%1.%2.%3.%4"/>
        <w:lvlJc w:val="left"/>
        <w:pPr>
          <w:ind w:left="864" w:hanging="864"/>
        </w:pPr>
        <w:rPr>
          <w:rFonts w:hint="default"/>
        </w:rPr>
      </w:lvl>
    </w:lvlOverride>
    <w:lvlOverride w:ilvl="4">
      <w:lvl w:ilvl="4">
        <w:start w:val="1"/>
        <w:numFmt w:val="decimal"/>
        <w:pStyle w:val="Naslov5"/>
        <w:lvlText w:val="%1.%2.%3.%4.%5"/>
        <w:lvlJc w:val="left"/>
        <w:pPr>
          <w:ind w:left="1008" w:hanging="1008"/>
        </w:pPr>
        <w:rPr>
          <w:rFonts w:hint="default"/>
        </w:rPr>
      </w:lvl>
    </w:lvlOverride>
    <w:lvlOverride w:ilvl="5">
      <w:lvl w:ilvl="5">
        <w:start w:val="1"/>
        <w:numFmt w:val="decimal"/>
        <w:pStyle w:val="Naslov6"/>
        <w:lvlText w:val="%1.%2.%3.%4.%5.%6"/>
        <w:lvlJc w:val="left"/>
        <w:pPr>
          <w:ind w:left="1152" w:hanging="1152"/>
        </w:pPr>
        <w:rPr>
          <w:rFonts w:hint="default"/>
        </w:rPr>
      </w:lvl>
    </w:lvlOverride>
    <w:lvlOverride w:ilvl="6">
      <w:lvl w:ilvl="6">
        <w:start w:val="1"/>
        <w:numFmt w:val="decimal"/>
        <w:pStyle w:val="Naslov7"/>
        <w:lvlText w:val="%1.%2.%3.%4.%5.%6.%7"/>
        <w:lvlJc w:val="left"/>
        <w:pPr>
          <w:ind w:left="1296" w:hanging="1296"/>
        </w:pPr>
        <w:rPr>
          <w:rFonts w:hint="default"/>
        </w:rPr>
      </w:lvl>
    </w:lvlOverride>
    <w:lvlOverride w:ilvl="7">
      <w:lvl w:ilvl="7">
        <w:start w:val="1"/>
        <w:numFmt w:val="decimal"/>
        <w:pStyle w:val="Naslov8"/>
        <w:lvlText w:val="%1.%2.%3.%4.%5.%6.%7.%8"/>
        <w:lvlJc w:val="left"/>
        <w:pPr>
          <w:ind w:left="1440" w:hanging="1440"/>
        </w:pPr>
        <w:rPr>
          <w:rFonts w:hint="default"/>
        </w:rPr>
      </w:lvl>
    </w:lvlOverride>
    <w:lvlOverride w:ilvl="8">
      <w:lvl w:ilvl="8">
        <w:start w:val="1"/>
        <w:numFmt w:val="decimal"/>
        <w:pStyle w:val="Naslov9"/>
        <w:lvlText w:val="%1.%2.%3.%4.%5.%6.%7.%8.%9"/>
        <w:lvlJc w:val="left"/>
        <w:pPr>
          <w:ind w:left="1584" w:hanging="1584"/>
        </w:pPr>
        <w:rPr>
          <w:rFonts w:hint="default"/>
        </w:rPr>
      </w:lvl>
    </w:lvlOverride>
  </w:num>
  <w:num w:numId="29">
    <w:abstractNumId w:val="16"/>
  </w:num>
  <w:num w:numId="30">
    <w:abstractNumId w:val="33"/>
  </w:num>
  <w:num w:numId="31">
    <w:abstractNumId w:val="40"/>
  </w:num>
  <w:num w:numId="32">
    <w:abstractNumId w:val="25"/>
  </w:num>
  <w:num w:numId="33">
    <w:abstractNumId w:val="26"/>
  </w:num>
  <w:num w:numId="34">
    <w:abstractNumId w:val="12"/>
  </w:num>
  <w:num w:numId="35">
    <w:abstractNumId w:val="30"/>
  </w:num>
  <w:num w:numId="36">
    <w:abstractNumId w:val="36"/>
  </w:num>
  <w:num w:numId="37">
    <w:abstractNumId w:val="38"/>
  </w:num>
  <w:num w:numId="38">
    <w:abstractNumId w:val="28"/>
  </w:num>
  <w:num w:numId="39">
    <w:abstractNumId w:val="46"/>
  </w:num>
  <w:num w:numId="40">
    <w:abstractNumId w:val="24"/>
  </w:num>
  <w:num w:numId="41">
    <w:abstractNumId w:val="29"/>
  </w:num>
  <w:num w:numId="42">
    <w:abstractNumId w:val="15"/>
  </w:num>
  <w:num w:numId="43">
    <w:abstractNumId w:val="20"/>
  </w:num>
  <w:num w:numId="44">
    <w:abstractNumId w:val="14"/>
  </w:num>
  <w:num w:numId="45">
    <w:abstractNumId w:val="39"/>
  </w:num>
  <w:num w:numId="46">
    <w:abstractNumId w:val="37"/>
  </w:num>
  <w:num w:numId="47">
    <w:abstractNumId w:val="21"/>
  </w:num>
  <w:num w:numId="48">
    <w:abstractNumId w:val="4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stylePaneFormatFilter w:val="1F08"/>
  <w:defaultTabStop w:val="720"/>
  <w:hyphenationZone w:val="425"/>
  <w:drawingGridHorizontalSpacing w:val="110"/>
  <w:displayHorizontalDrawingGridEvery w:val="2"/>
  <w:displayVerticalDrawingGridEvery w:val="2"/>
  <w:characterSpacingControl w:val="doNotCompress"/>
  <w:hdrShapeDefaults>
    <o:shapedefaults v:ext="edit" spidmax="53250"/>
  </w:hdrShapeDefaults>
  <w:footnotePr>
    <w:footnote w:id="-1"/>
    <w:footnote w:id="0"/>
  </w:footnotePr>
  <w:endnotePr>
    <w:endnote w:id="-1"/>
    <w:endnote w:id="0"/>
  </w:endnotePr>
  <w:compat/>
  <w:rsids>
    <w:rsidRoot w:val="00CD31C2"/>
    <w:rsid w:val="00010511"/>
    <w:rsid w:val="0001186D"/>
    <w:rsid w:val="00012DA5"/>
    <w:rsid w:val="00013164"/>
    <w:rsid w:val="000136E0"/>
    <w:rsid w:val="0001758F"/>
    <w:rsid w:val="000225E1"/>
    <w:rsid w:val="00023D58"/>
    <w:rsid w:val="00030F04"/>
    <w:rsid w:val="000312A0"/>
    <w:rsid w:val="00046330"/>
    <w:rsid w:val="000474F3"/>
    <w:rsid w:val="00047D8F"/>
    <w:rsid w:val="000554A2"/>
    <w:rsid w:val="00060A3D"/>
    <w:rsid w:val="00062E0F"/>
    <w:rsid w:val="000665B7"/>
    <w:rsid w:val="00067470"/>
    <w:rsid w:val="000679FA"/>
    <w:rsid w:val="00087ACC"/>
    <w:rsid w:val="00090179"/>
    <w:rsid w:val="00094856"/>
    <w:rsid w:val="00094DC4"/>
    <w:rsid w:val="000A4BE8"/>
    <w:rsid w:val="000B5580"/>
    <w:rsid w:val="000C3E3D"/>
    <w:rsid w:val="000C4ABB"/>
    <w:rsid w:val="000C531E"/>
    <w:rsid w:val="000D2278"/>
    <w:rsid w:val="000E2EE4"/>
    <w:rsid w:val="000F3AF9"/>
    <w:rsid w:val="00100B97"/>
    <w:rsid w:val="00101C0E"/>
    <w:rsid w:val="00101CA3"/>
    <w:rsid w:val="00112D87"/>
    <w:rsid w:val="00130624"/>
    <w:rsid w:val="0013074F"/>
    <w:rsid w:val="001440A0"/>
    <w:rsid w:val="001533F7"/>
    <w:rsid w:val="0015733D"/>
    <w:rsid w:val="00157D5C"/>
    <w:rsid w:val="00161378"/>
    <w:rsid w:val="001614A4"/>
    <w:rsid w:val="001629E2"/>
    <w:rsid w:val="00166740"/>
    <w:rsid w:val="00166E07"/>
    <w:rsid w:val="001832FC"/>
    <w:rsid w:val="00193E4F"/>
    <w:rsid w:val="001963E5"/>
    <w:rsid w:val="001A6C76"/>
    <w:rsid w:val="001B6B94"/>
    <w:rsid w:val="001C10BB"/>
    <w:rsid w:val="001C1203"/>
    <w:rsid w:val="001C3C87"/>
    <w:rsid w:val="001C3D73"/>
    <w:rsid w:val="001D6BF8"/>
    <w:rsid w:val="001E13E6"/>
    <w:rsid w:val="001E3F92"/>
    <w:rsid w:val="001E3F99"/>
    <w:rsid w:val="001E4DBF"/>
    <w:rsid w:val="001F343A"/>
    <w:rsid w:val="001F6933"/>
    <w:rsid w:val="001F7428"/>
    <w:rsid w:val="00200251"/>
    <w:rsid w:val="00202AE8"/>
    <w:rsid w:val="00211416"/>
    <w:rsid w:val="00217FBB"/>
    <w:rsid w:val="002274F2"/>
    <w:rsid w:val="002315CA"/>
    <w:rsid w:val="002342EB"/>
    <w:rsid w:val="00236D09"/>
    <w:rsid w:val="00240AF9"/>
    <w:rsid w:val="00241D85"/>
    <w:rsid w:val="0024685B"/>
    <w:rsid w:val="00246B15"/>
    <w:rsid w:val="002516DB"/>
    <w:rsid w:val="00251BC4"/>
    <w:rsid w:val="00255CC8"/>
    <w:rsid w:val="00270C02"/>
    <w:rsid w:val="002712FF"/>
    <w:rsid w:val="002717CF"/>
    <w:rsid w:val="00271BD7"/>
    <w:rsid w:val="00275DCA"/>
    <w:rsid w:val="0028107B"/>
    <w:rsid w:val="0028148B"/>
    <w:rsid w:val="00290335"/>
    <w:rsid w:val="00291722"/>
    <w:rsid w:val="00294282"/>
    <w:rsid w:val="002A007B"/>
    <w:rsid w:val="002A13F3"/>
    <w:rsid w:val="002A3A80"/>
    <w:rsid w:val="002B1C27"/>
    <w:rsid w:val="002B2AB7"/>
    <w:rsid w:val="002B5049"/>
    <w:rsid w:val="002C00B0"/>
    <w:rsid w:val="002C2F9B"/>
    <w:rsid w:val="002D3863"/>
    <w:rsid w:val="002D55A4"/>
    <w:rsid w:val="002E10CF"/>
    <w:rsid w:val="002E6177"/>
    <w:rsid w:val="002E719C"/>
    <w:rsid w:val="002F71F2"/>
    <w:rsid w:val="003063DB"/>
    <w:rsid w:val="0031760C"/>
    <w:rsid w:val="00325C7E"/>
    <w:rsid w:val="00346B54"/>
    <w:rsid w:val="00347791"/>
    <w:rsid w:val="003504D6"/>
    <w:rsid w:val="00356303"/>
    <w:rsid w:val="00361B98"/>
    <w:rsid w:val="003638B4"/>
    <w:rsid w:val="00367698"/>
    <w:rsid w:val="00374A97"/>
    <w:rsid w:val="00375D1D"/>
    <w:rsid w:val="00381172"/>
    <w:rsid w:val="00394990"/>
    <w:rsid w:val="00394BD6"/>
    <w:rsid w:val="003954BC"/>
    <w:rsid w:val="00396165"/>
    <w:rsid w:val="0039658C"/>
    <w:rsid w:val="003A4865"/>
    <w:rsid w:val="003B3A35"/>
    <w:rsid w:val="003B65CF"/>
    <w:rsid w:val="003C0907"/>
    <w:rsid w:val="003C47AD"/>
    <w:rsid w:val="003D24E5"/>
    <w:rsid w:val="003D4D3F"/>
    <w:rsid w:val="003D6592"/>
    <w:rsid w:val="003E15F8"/>
    <w:rsid w:val="003E1867"/>
    <w:rsid w:val="003E79AF"/>
    <w:rsid w:val="003F335B"/>
    <w:rsid w:val="00402A11"/>
    <w:rsid w:val="00412767"/>
    <w:rsid w:val="00415E27"/>
    <w:rsid w:val="00421882"/>
    <w:rsid w:val="00422D79"/>
    <w:rsid w:val="004242C7"/>
    <w:rsid w:val="00425F6E"/>
    <w:rsid w:val="004266C2"/>
    <w:rsid w:val="004353AA"/>
    <w:rsid w:val="00437962"/>
    <w:rsid w:val="00437B4F"/>
    <w:rsid w:val="004417A5"/>
    <w:rsid w:val="004425F5"/>
    <w:rsid w:val="00444A78"/>
    <w:rsid w:val="0045258C"/>
    <w:rsid w:val="00465A9F"/>
    <w:rsid w:val="00483235"/>
    <w:rsid w:val="00485375"/>
    <w:rsid w:val="004A37B7"/>
    <w:rsid w:val="004B05AB"/>
    <w:rsid w:val="004B6D96"/>
    <w:rsid w:val="004B6EF5"/>
    <w:rsid w:val="004B7A27"/>
    <w:rsid w:val="004C2146"/>
    <w:rsid w:val="004C25C3"/>
    <w:rsid w:val="004C3669"/>
    <w:rsid w:val="004C6143"/>
    <w:rsid w:val="004F040B"/>
    <w:rsid w:val="004F0AC2"/>
    <w:rsid w:val="004F104B"/>
    <w:rsid w:val="004F1630"/>
    <w:rsid w:val="004F216B"/>
    <w:rsid w:val="004F7CD0"/>
    <w:rsid w:val="00501405"/>
    <w:rsid w:val="0050212E"/>
    <w:rsid w:val="00511BE7"/>
    <w:rsid w:val="00512D21"/>
    <w:rsid w:val="00526E72"/>
    <w:rsid w:val="005363C6"/>
    <w:rsid w:val="00536E8A"/>
    <w:rsid w:val="00540BAD"/>
    <w:rsid w:val="0054473F"/>
    <w:rsid w:val="0054707B"/>
    <w:rsid w:val="00550124"/>
    <w:rsid w:val="00552125"/>
    <w:rsid w:val="0055510C"/>
    <w:rsid w:val="0055732C"/>
    <w:rsid w:val="00560D28"/>
    <w:rsid w:val="00562279"/>
    <w:rsid w:val="00562AC3"/>
    <w:rsid w:val="00572E94"/>
    <w:rsid w:val="00575298"/>
    <w:rsid w:val="00581B6F"/>
    <w:rsid w:val="005871E4"/>
    <w:rsid w:val="00590542"/>
    <w:rsid w:val="005A58F0"/>
    <w:rsid w:val="005B0D8A"/>
    <w:rsid w:val="005B159E"/>
    <w:rsid w:val="005B6E8A"/>
    <w:rsid w:val="005C4566"/>
    <w:rsid w:val="005C519D"/>
    <w:rsid w:val="005C7EF4"/>
    <w:rsid w:val="005D12EF"/>
    <w:rsid w:val="005E0F5A"/>
    <w:rsid w:val="005E1DC5"/>
    <w:rsid w:val="005F25D7"/>
    <w:rsid w:val="005F3150"/>
    <w:rsid w:val="005F6907"/>
    <w:rsid w:val="00602EE0"/>
    <w:rsid w:val="006032A1"/>
    <w:rsid w:val="00604B05"/>
    <w:rsid w:val="00607DC3"/>
    <w:rsid w:val="0061477C"/>
    <w:rsid w:val="0061797A"/>
    <w:rsid w:val="0062547D"/>
    <w:rsid w:val="00640BE3"/>
    <w:rsid w:val="00642782"/>
    <w:rsid w:val="00645406"/>
    <w:rsid w:val="00652B47"/>
    <w:rsid w:val="0066091A"/>
    <w:rsid w:val="0067311C"/>
    <w:rsid w:val="00676786"/>
    <w:rsid w:val="00682753"/>
    <w:rsid w:val="00682D0C"/>
    <w:rsid w:val="0069575B"/>
    <w:rsid w:val="006977FC"/>
    <w:rsid w:val="006A7234"/>
    <w:rsid w:val="006B01C2"/>
    <w:rsid w:val="006B71A3"/>
    <w:rsid w:val="006C0A18"/>
    <w:rsid w:val="006C73A7"/>
    <w:rsid w:val="006D13ED"/>
    <w:rsid w:val="006D1C64"/>
    <w:rsid w:val="006D3117"/>
    <w:rsid w:val="006D328A"/>
    <w:rsid w:val="006D3B11"/>
    <w:rsid w:val="006D42ED"/>
    <w:rsid w:val="006D763E"/>
    <w:rsid w:val="006E3829"/>
    <w:rsid w:val="006E41AF"/>
    <w:rsid w:val="0070456B"/>
    <w:rsid w:val="0071194F"/>
    <w:rsid w:val="00711C50"/>
    <w:rsid w:val="00723273"/>
    <w:rsid w:val="00732B6E"/>
    <w:rsid w:val="00733A48"/>
    <w:rsid w:val="00733D71"/>
    <w:rsid w:val="007349D4"/>
    <w:rsid w:val="00736A4F"/>
    <w:rsid w:val="00746C8B"/>
    <w:rsid w:val="00754854"/>
    <w:rsid w:val="00754FE1"/>
    <w:rsid w:val="007612F0"/>
    <w:rsid w:val="007624B5"/>
    <w:rsid w:val="007661EB"/>
    <w:rsid w:val="007709E8"/>
    <w:rsid w:val="00770CEA"/>
    <w:rsid w:val="00776321"/>
    <w:rsid w:val="00777109"/>
    <w:rsid w:val="00777627"/>
    <w:rsid w:val="007811EC"/>
    <w:rsid w:val="00782065"/>
    <w:rsid w:val="00783361"/>
    <w:rsid w:val="00785B4B"/>
    <w:rsid w:val="00787628"/>
    <w:rsid w:val="00794190"/>
    <w:rsid w:val="007A6DF6"/>
    <w:rsid w:val="007B1407"/>
    <w:rsid w:val="007B2829"/>
    <w:rsid w:val="007B2DE0"/>
    <w:rsid w:val="007C68E1"/>
    <w:rsid w:val="007D142F"/>
    <w:rsid w:val="007D1CAA"/>
    <w:rsid w:val="007D25FF"/>
    <w:rsid w:val="007D3647"/>
    <w:rsid w:val="007D4028"/>
    <w:rsid w:val="007D570E"/>
    <w:rsid w:val="007D6200"/>
    <w:rsid w:val="007E0064"/>
    <w:rsid w:val="007E14BC"/>
    <w:rsid w:val="007E71C5"/>
    <w:rsid w:val="007F0D92"/>
    <w:rsid w:val="007F2C3B"/>
    <w:rsid w:val="007F5BC6"/>
    <w:rsid w:val="007F7381"/>
    <w:rsid w:val="007F7A1C"/>
    <w:rsid w:val="008024B6"/>
    <w:rsid w:val="00804979"/>
    <w:rsid w:val="008223FC"/>
    <w:rsid w:val="00825124"/>
    <w:rsid w:val="008261FE"/>
    <w:rsid w:val="00832FEB"/>
    <w:rsid w:val="008376CD"/>
    <w:rsid w:val="00841B40"/>
    <w:rsid w:val="00842346"/>
    <w:rsid w:val="00842DC1"/>
    <w:rsid w:val="00843C6C"/>
    <w:rsid w:val="00850B59"/>
    <w:rsid w:val="0086019D"/>
    <w:rsid w:val="0086051D"/>
    <w:rsid w:val="00871B87"/>
    <w:rsid w:val="00872223"/>
    <w:rsid w:val="00874B2B"/>
    <w:rsid w:val="008768F5"/>
    <w:rsid w:val="008921B0"/>
    <w:rsid w:val="00892960"/>
    <w:rsid w:val="008C59EB"/>
    <w:rsid w:val="008D41D1"/>
    <w:rsid w:val="008D52B3"/>
    <w:rsid w:val="008D5A36"/>
    <w:rsid w:val="008E5DC1"/>
    <w:rsid w:val="008E7E38"/>
    <w:rsid w:val="008F683A"/>
    <w:rsid w:val="00913535"/>
    <w:rsid w:val="00921A45"/>
    <w:rsid w:val="0092355F"/>
    <w:rsid w:val="00923D16"/>
    <w:rsid w:val="00932CE3"/>
    <w:rsid w:val="009350B8"/>
    <w:rsid w:val="0093674D"/>
    <w:rsid w:val="0094213A"/>
    <w:rsid w:val="009550E9"/>
    <w:rsid w:val="00956798"/>
    <w:rsid w:val="00961C00"/>
    <w:rsid w:val="00961D01"/>
    <w:rsid w:val="00965689"/>
    <w:rsid w:val="00971E02"/>
    <w:rsid w:val="0097470F"/>
    <w:rsid w:val="0097680B"/>
    <w:rsid w:val="009770ED"/>
    <w:rsid w:val="0098140E"/>
    <w:rsid w:val="00986E8B"/>
    <w:rsid w:val="009912B2"/>
    <w:rsid w:val="00994A64"/>
    <w:rsid w:val="009976CF"/>
    <w:rsid w:val="009A4C8C"/>
    <w:rsid w:val="009B2129"/>
    <w:rsid w:val="009B47FC"/>
    <w:rsid w:val="009C0D71"/>
    <w:rsid w:val="009C41C7"/>
    <w:rsid w:val="009E2C9C"/>
    <w:rsid w:val="009E55B6"/>
    <w:rsid w:val="009E5CCB"/>
    <w:rsid w:val="009F05F5"/>
    <w:rsid w:val="00A11917"/>
    <w:rsid w:val="00A150EA"/>
    <w:rsid w:val="00A27050"/>
    <w:rsid w:val="00A3270E"/>
    <w:rsid w:val="00A411A3"/>
    <w:rsid w:val="00A41FA2"/>
    <w:rsid w:val="00A44854"/>
    <w:rsid w:val="00A47986"/>
    <w:rsid w:val="00A57A5D"/>
    <w:rsid w:val="00A6004B"/>
    <w:rsid w:val="00A62DB7"/>
    <w:rsid w:val="00A63A87"/>
    <w:rsid w:val="00A659A3"/>
    <w:rsid w:val="00A67B13"/>
    <w:rsid w:val="00A74656"/>
    <w:rsid w:val="00A75417"/>
    <w:rsid w:val="00A77BFC"/>
    <w:rsid w:val="00A8135F"/>
    <w:rsid w:val="00A83318"/>
    <w:rsid w:val="00A834B7"/>
    <w:rsid w:val="00A86F93"/>
    <w:rsid w:val="00A9023C"/>
    <w:rsid w:val="00A972BC"/>
    <w:rsid w:val="00AA1DB6"/>
    <w:rsid w:val="00AA231B"/>
    <w:rsid w:val="00AA5EA4"/>
    <w:rsid w:val="00AC0B20"/>
    <w:rsid w:val="00AC7DE0"/>
    <w:rsid w:val="00AD1778"/>
    <w:rsid w:val="00AE3199"/>
    <w:rsid w:val="00AF0C01"/>
    <w:rsid w:val="00B01058"/>
    <w:rsid w:val="00B0487C"/>
    <w:rsid w:val="00B048BB"/>
    <w:rsid w:val="00B178ED"/>
    <w:rsid w:val="00B24468"/>
    <w:rsid w:val="00B25ECC"/>
    <w:rsid w:val="00B32010"/>
    <w:rsid w:val="00B32FAF"/>
    <w:rsid w:val="00B342E7"/>
    <w:rsid w:val="00B46D71"/>
    <w:rsid w:val="00B5193A"/>
    <w:rsid w:val="00B55E79"/>
    <w:rsid w:val="00B5605B"/>
    <w:rsid w:val="00B5797E"/>
    <w:rsid w:val="00B6071F"/>
    <w:rsid w:val="00B625F6"/>
    <w:rsid w:val="00B62AF8"/>
    <w:rsid w:val="00B66E3E"/>
    <w:rsid w:val="00B74F52"/>
    <w:rsid w:val="00B77171"/>
    <w:rsid w:val="00B77770"/>
    <w:rsid w:val="00B8157D"/>
    <w:rsid w:val="00B919CE"/>
    <w:rsid w:val="00B94500"/>
    <w:rsid w:val="00B97E12"/>
    <w:rsid w:val="00BA0E53"/>
    <w:rsid w:val="00BB0359"/>
    <w:rsid w:val="00BC0593"/>
    <w:rsid w:val="00BC3F07"/>
    <w:rsid w:val="00BD17ED"/>
    <w:rsid w:val="00BD272E"/>
    <w:rsid w:val="00BD6E08"/>
    <w:rsid w:val="00BD7CA9"/>
    <w:rsid w:val="00BE2458"/>
    <w:rsid w:val="00BE5C92"/>
    <w:rsid w:val="00BE6093"/>
    <w:rsid w:val="00BE6135"/>
    <w:rsid w:val="00BF175A"/>
    <w:rsid w:val="00BF4DC1"/>
    <w:rsid w:val="00BF5081"/>
    <w:rsid w:val="00C00DED"/>
    <w:rsid w:val="00C0366E"/>
    <w:rsid w:val="00C10683"/>
    <w:rsid w:val="00C2004C"/>
    <w:rsid w:val="00C23108"/>
    <w:rsid w:val="00C2600E"/>
    <w:rsid w:val="00C44ABC"/>
    <w:rsid w:val="00C50633"/>
    <w:rsid w:val="00C5243A"/>
    <w:rsid w:val="00C53802"/>
    <w:rsid w:val="00C53AB3"/>
    <w:rsid w:val="00C53E59"/>
    <w:rsid w:val="00C61915"/>
    <w:rsid w:val="00C66925"/>
    <w:rsid w:val="00C671EE"/>
    <w:rsid w:val="00C70A72"/>
    <w:rsid w:val="00C72709"/>
    <w:rsid w:val="00C74BE0"/>
    <w:rsid w:val="00C8604F"/>
    <w:rsid w:val="00C92729"/>
    <w:rsid w:val="00C939A2"/>
    <w:rsid w:val="00C9434F"/>
    <w:rsid w:val="00C972E8"/>
    <w:rsid w:val="00C97601"/>
    <w:rsid w:val="00CA4029"/>
    <w:rsid w:val="00CB6D8C"/>
    <w:rsid w:val="00CB703A"/>
    <w:rsid w:val="00CB725C"/>
    <w:rsid w:val="00CC7A48"/>
    <w:rsid w:val="00CD01FD"/>
    <w:rsid w:val="00CD0985"/>
    <w:rsid w:val="00CD0C5B"/>
    <w:rsid w:val="00CD1A98"/>
    <w:rsid w:val="00CD31C2"/>
    <w:rsid w:val="00CD3C59"/>
    <w:rsid w:val="00CD5509"/>
    <w:rsid w:val="00CE0477"/>
    <w:rsid w:val="00CE124A"/>
    <w:rsid w:val="00CF09CE"/>
    <w:rsid w:val="00CF7096"/>
    <w:rsid w:val="00D17963"/>
    <w:rsid w:val="00D21115"/>
    <w:rsid w:val="00D23CCF"/>
    <w:rsid w:val="00D24429"/>
    <w:rsid w:val="00D24D88"/>
    <w:rsid w:val="00D25CDB"/>
    <w:rsid w:val="00D32C40"/>
    <w:rsid w:val="00D359C2"/>
    <w:rsid w:val="00D373D7"/>
    <w:rsid w:val="00D41BBB"/>
    <w:rsid w:val="00D46787"/>
    <w:rsid w:val="00D50D99"/>
    <w:rsid w:val="00D53874"/>
    <w:rsid w:val="00D64DEF"/>
    <w:rsid w:val="00D67657"/>
    <w:rsid w:val="00D709E7"/>
    <w:rsid w:val="00D71645"/>
    <w:rsid w:val="00D74846"/>
    <w:rsid w:val="00D74A43"/>
    <w:rsid w:val="00D74D4C"/>
    <w:rsid w:val="00D755A7"/>
    <w:rsid w:val="00D854E2"/>
    <w:rsid w:val="00D87D2C"/>
    <w:rsid w:val="00D93505"/>
    <w:rsid w:val="00DA543E"/>
    <w:rsid w:val="00DA5C43"/>
    <w:rsid w:val="00DA69A5"/>
    <w:rsid w:val="00DB4F5D"/>
    <w:rsid w:val="00DB7061"/>
    <w:rsid w:val="00DC28A9"/>
    <w:rsid w:val="00DC66E1"/>
    <w:rsid w:val="00DD0337"/>
    <w:rsid w:val="00DD64B7"/>
    <w:rsid w:val="00DE4FD9"/>
    <w:rsid w:val="00DE57C2"/>
    <w:rsid w:val="00DF44DB"/>
    <w:rsid w:val="00DF6CD1"/>
    <w:rsid w:val="00DF7499"/>
    <w:rsid w:val="00E02789"/>
    <w:rsid w:val="00E06EED"/>
    <w:rsid w:val="00E10560"/>
    <w:rsid w:val="00E1185B"/>
    <w:rsid w:val="00E14235"/>
    <w:rsid w:val="00E1663A"/>
    <w:rsid w:val="00E23F91"/>
    <w:rsid w:val="00E3239D"/>
    <w:rsid w:val="00E34516"/>
    <w:rsid w:val="00E362DA"/>
    <w:rsid w:val="00E4190E"/>
    <w:rsid w:val="00E41E8E"/>
    <w:rsid w:val="00E45589"/>
    <w:rsid w:val="00E51174"/>
    <w:rsid w:val="00E55C44"/>
    <w:rsid w:val="00E60094"/>
    <w:rsid w:val="00E60614"/>
    <w:rsid w:val="00E82E35"/>
    <w:rsid w:val="00E92A3D"/>
    <w:rsid w:val="00E94452"/>
    <w:rsid w:val="00EA0861"/>
    <w:rsid w:val="00EA605E"/>
    <w:rsid w:val="00EA7D24"/>
    <w:rsid w:val="00EB0438"/>
    <w:rsid w:val="00EB2C6C"/>
    <w:rsid w:val="00EB4F74"/>
    <w:rsid w:val="00EC408A"/>
    <w:rsid w:val="00EC44B0"/>
    <w:rsid w:val="00EC48D4"/>
    <w:rsid w:val="00EC66B3"/>
    <w:rsid w:val="00ED06E1"/>
    <w:rsid w:val="00ED07C3"/>
    <w:rsid w:val="00ED4D42"/>
    <w:rsid w:val="00ED69C3"/>
    <w:rsid w:val="00EE2815"/>
    <w:rsid w:val="00EF00BD"/>
    <w:rsid w:val="00EF22AB"/>
    <w:rsid w:val="00F024CF"/>
    <w:rsid w:val="00F05525"/>
    <w:rsid w:val="00F12425"/>
    <w:rsid w:val="00F149D6"/>
    <w:rsid w:val="00F20597"/>
    <w:rsid w:val="00F25D31"/>
    <w:rsid w:val="00F36815"/>
    <w:rsid w:val="00F37319"/>
    <w:rsid w:val="00F373DB"/>
    <w:rsid w:val="00F46555"/>
    <w:rsid w:val="00F54D5C"/>
    <w:rsid w:val="00F5561E"/>
    <w:rsid w:val="00F70157"/>
    <w:rsid w:val="00F72626"/>
    <w:rsid w:val="00F74274"/>
    <w:rsid w:val="00FA2AEE"/>
    <w:rsid w:val="00FA7077"/>
    <w:rsid w:val="00FA78D0"/>
    <w:rsid w:val="00FB1A51"/>
    <w:rsid w:val="00FB3B8D"/>
    <w:rsid w:val="00FC187F"/>
    <w:rsid w:val="00FD2242"/>
    <w:rsid w:val="00FD3B24"/>
    <w:rsid w:val="00FE1422"/>
    <w:rsid w:val="00FE1AC9"/>
    <w:rsid w:val="00FE1B97"/>
    <w:rsid w:val="00FE2BE3"/>
    <w:rsid w:val="00FE31B3"/>
    <w:rsid w:val="00FE4854"/>
    <w:rsid w:val="00FE76E8"/>
    <w:rsid w:val="00FF0CF6"/>
    <w:rsid w:val="00FF3241"/>
  </w:rsids>
  <m:mathPr>
    <m:mathFont m:val="Cambria Math"/>
    <m:brkBin m:val="before"/>
    <m:brkBinSub m:val="--"/>
    <m:smallFrac/>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lsdException w:name="Default Paragraph Font" w:uiPriority="1"/>
    <w:lsdException w:name="Body Text" w:semiHidden="0" w:uiPriority="3" w:unhideWhenUsed="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qFormat/>
    <w:rsid w:val="00D25CDB"/>
    <w:pPr>
      <w:spacing w:after="0" w:line="240" w:lineRule="auto"/>
    </w:pPr>
  </w:style>
  <w:style w:type="paragraph" w:styleId="Naslov1">
    <w:name w:val="heading 1"/>
    <w:basedOn w:val="Normal"/>
    <w:next w:val="Normal"/>
    <w:link w:val="Naslov1Char"/>
    <w:qFormat/>
    <w:rsid w:val="00913535"/>
    <w:pPr>
      <w:numPr>
        <w:numId w:val="6"/>
      </w:numPr>
      <w:spacing w:after="240" w:line="540" w:lineRule="exact"/>
      <w:ind w:left="432"/>
      <w:outlineLvl w:val="0"/>
    </w:pPr>
    <w:rPr>
      <w:rFonts w:asciiTheme="majorHAnsi" w:hAnsiTheme="majorHAnsi"/>
      <w:color w:val="962D91" w:themeColor="background2"/>
      <w:spacing w:val="-6"/>
      <w:sz w:val="48"/>
      <w:szCs w:val="48"/>
    </w:rPr>
  </w:style>
  <w:style w:type="paragraph" w:styleId="Naslov2">
    <w:name w:val="heading 2"/>
    <w:basedOn w:val="Normal"/>
    <w:next w:val="Normal"/>
    <w:link w:val="Naslov2Char"/>
    <w:uiPriority w:val="9"/>
    <w:semiHidden/>
    <w:qFormat/>
    <w:rsid w:val="00166E07"/>
    <w:pPr>
      <w:spacing w:before="113" w:line="260" w:lineRule="exact"/>
      <w:outlineLvl w:val="1"/>
    </w:pPr>
    <w:rPr>
      <w:rFonts w:asciiTheme="majorHAnsi" w:hAnsiTheme="majorHAnsi"/>
      <w:b/>
      <w:color w:val="002D64" w:themeColor="text2"/>
    </w:rPr>
  </w:style>
  <w:style w:type="paragraph" w:styleId="Naslov3">
    <w:name w:val="heading 3"/>
    <w:basedOn w:val="Normal"/>
    <w:next w:val="Normal"/>
    <w:link w:val="Naslov3Char"/>
    <w:uiPriority w:val="9"/>
    <w:semiHidden/>
    <w:qFormat/>
    <w:rsid w:val="005F25D7"/>
    <w:pPr>
      <w:keepNext/>
      <w:keepLines/>
      <w:numPr>
        <w:ilvl w:val="2"/>
        <w:numId w:val="6"/>
      </w:numPr>
      <w:spacing w:before="200"/>
      <w:outlineLvl w:val="2"/>
    </w:pPr>
    <w:rPr>
      <w:rFonts w:asciiTheme="majorHAnsi" w:eastAsiaTheme="majorEastAsia" w:hAnsiTheme="majorHAnsi" w:cstheme="majorBidi"/>
      <w:b/>
      <w:bCs/>
      <w:color w:val="002D64" w:themeColor="accent1"/>
    </w:rPr>
  </w:style>
  <w:style w:type="paragraph" w:styleId="Naslov4">
    <w:name w:val="heading 4"/>
    <w:basedOn w:val="Normal"/>
    <w:next w:val="Normal"/>
    <w:link w:val="Naslov4Char"/>
    <w:uiPriority w:val="9"/>
    <w:semiHidden/>
    <w:qFormat/>
    <w:rsid w:val="005F25D7"/>
    <w:pPr>
      <w:keepNext/>
      <w:keepLines/>
      <w:numPr>
        <w:ilvl w:val="3"/>
        <w:numId w:val="6"/>
      </w:numPr>
      <w:spacing w:before="200"/>
      <w:outlineLvl w:val="3"/>
    </w:pPr>
    <w:rPr>
      <w:rFonts w:asciiTheme="majorHAnsi" w:eastAsiaTheme="majorEastAsia" w:hAnsiTheme="majorHAnsi" w:cstheme="majorBidi"/>
      <w:b/>
      <w:bCs/>
      <w:i/>
      <w:iCs/>
      <w:color w:val="002D64" w:themeColor="accent1"/>
    </w:rPr>
  </w:style>
  <w:style w:type="paragraph" w:styleId="Naslov5">
    <w:name w:val="heading 5"/>
    <w:basedOn w:val="Normal"/>
    <w:next w:val="Normal"/>
    <w:link w:val="Naslov5Char"/>
    <w:uiPriority w:val="9"/>
    <w:semiHidden/>
    <w:qFormat/>
    <w:rsid w:val="005F25D7"/>
    <w:pPr>
      <w:keepNext/>
      <w:keepLines/>
      <w:numPr>
        <w:ilvl w:val="4"/>
        <w:numId w:val="6"/>
      </w:numPr>
      <w:spacing w:before="200"/>
      <w:outlineLvl w:val="4"/>
    </w:pPr>
    <w:rPr>
      <w:rFonts w:asciiTheme="majorHAnsi" w:eastAsiaTheme="majorEastAsia" w:hAnsiTheme="majorHAnsi" w:cstheme="majorBidi"/>
      <w:color w:val="001631" w:themeColor="accent1" w:themeShade="7F"/>
    </w:rPr>
  </w:style>
  <w:style w:type="paragraph" w:styleId="Naslov6">
    <w:name w:val="heading 6"/>
    <w:basedOn w:val="Normal"/>
    <w:next w:val="Normal"/>
    <w:link w:val="Naslov6Char"/>
    <w:uiPriority w:val="9"/>
    <w:semiHidden/>
    <w:qFormat/>
    <w:rsid w:val="005F25D7"/>
    <w:pPr>
      <w:keepNext/>
      <w:keepLines/>
      <w:numPr>
        <w:ilvl w:val="5"/>
        <w:numId w:val="6"/>
      </w:numPr>
      <w:spacing w:before="200"/>
      <w:outlineLvl w:val="5"/>
    </w:pPr>
    <w:rPr>
      <w:rFonts w:asciiTheme="majorHAnsi" w:eastAsiaTheme="majorEastAsia" w:hAnsiTheme="majorHAnsi" w:cstheme="majorBidi"/>
      <w:i/>
      <w:iCs/>
      <w:color w:val="001631" w:themeColor="accent1" w:themeShade="7F"/>
    </w:rPr>
  </w:style>
  <w:style w:type="paragraph" w:styleId="Naslov7">
    <w:name w:val="heading 7"/>
    <w:basedOn w:val="Normal"/>
    <w:next w:val="Normal"/>
    <w:link w:val="Naslov7Char"/>
    <w:uiPriority w:val="9"/>
    <w:semiHidden/>
    <w:qFormat/>
    <w:rsid w:val="005F25D7"/>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qFormat/>
    <w:rsid w:val="005F25D7"/>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qFormat/>
    <w:rsid w:val="005F25D7"/>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DA543E"/>
    <w:rPr>
      <w:rFonts w:asciiTheme="majorHAnsi" w:hAnsiTheme="majorHAnsi"/>
      <w:color w:val="962D91" w:themeColor="background2"/>
      <w:spacing w:val="-6"/>
      <w:sz w:val="48"/>
      <w:szCs w:val="48"/>
    </w:rPr>
  </w:style>
  <w:style w:type="character" w:customStyle="1" w:styleId="Naslov2Char">
    <w:name w:val="Naslov 2 Char"/>
    <w:basedOn w:val="Zadanifontodlomka"/>
    <w:link w:val="Naslov2"/>
    <w:uiPriority w:val="9"/>
    <w:semiHidden/>
    <w:rsid w:val="00913535"/>
    <w:rPr>
      <w:rFonts w:asciiTheme="majorHAnsi" w:hAnsiTheme="majorHAnsi"/>
      <w:b/>
      <w:color w:val="002D64" w:themeColor="text2"/>
    </w:rPr>
  </w:style>
  <w:style w:type="character" w:customStyle="1" w:styleId="Naslov3Char">
    <w:name w:val="Naslov 3 Char"/>
    <w:basedOn w:val="Zadanifontodlomka"/>
    <w:link w:val="Naslov3"/>
    <w:uiPriority w:val="9"/>
    <w:semiHidden/>
    <w:rsid w:val="005F25D7"/>
    <w:rPr>
      <w:rFonts w:asciiTheme="majorHAnsi" w:eastAsiaTheme="majorEastAsia" w:hAnsiTheme="majorHAnsi" w:cstheme="majorBidi"/>
      <w:b/>
      <w:bCs/>
      <w:color w:val="002D64" w:themeColor="accent1"/>
    </w:rPr>
  </w:style>
  <w:style w:type="paragraph" w:styleId="Zaglavlje">
    <w:name w:val="header"/>
    <w:basedOn w:val="Normal"/>
    <w:link w:val="ZaglavljeChar"/>
    <w:autoRedefine/>
    <w:uiPriority w:val="99"/>
    <w:rsid w:val="004242C7"/>
    <w:pPr>
      <w:pBdr>
        <w:top w:val="single" w:sz="4" w:space="3" w:color="696969" w:themeColor="accent3"/>
      </w:pBdr>
      <w:tabs>
        <w:tab w:val="right" w:pos="9639"/>
      </w:tabs>
      <w:spacing w:line="200" w:lineRule="exact"/>
    </w:pPr>
    <w:rPr>
      <w:rFonts w:asciiTheme="majorHAnsi" w:hAnsiTheme="majorHAnsi"/>
      <w:b/>
      <w:color w:val="002D64" w:themeColor="text2"/>
      <w:sz w:val="20"/>
      <w:szCs w:val="20"/>
    </w:rPr>
  </w:style>
  <w:style w:type="character" w:customStyle="1" w:styleId="ZaglavljeChar">
    <w:name w:val="Zaglavlje Char"/>
    <w:basedOn w:val="Zadanifontodlomka"/>
    <w:link w:val="Zaglavlje"/>
    <w:uiPriority w:val="99"/>
    <w:rsid w:val="004242C7"/>
    <w:rPr>
      <w:rFonts w:asciiTheme="majorHAnsi" w:hAnsiTheme="majorHAnsi"/>
      <w:b/>
      <w:color w:val="002D64" w:themeColor="text2"/>
      <w:sz w:val="20"/>
      <w:szCs w:val="20"/>
    </w:rPr>
  </w:style>
  <w:style w:type="paragraph" w:styleId="Tekstbalonia">
    <w:name w:val="Balloon Text"/>
    <w:basedOn w:val="Normal"/>
    <w:link w:val="TekstbaloniaChar"/>
    <w:uiPriority w:val="99"/>
    <w:semiHidden/>
    <w:unhideWhenUsed/>
    <w:rsid w:val="001440A0"/>
    <w:rPr>
      <w:rFonts w:ascii="Tahoma" w:hAnsi="Tahoma" w:cs="Tahoma"/>
      <w:sz w:val="16"/>
      <w:szCs w:val="16"/>
    </w:rPr>
  </w:style>
  <w:style w:type="character" w:customStyle="1" w:styleId="TekstbaloniaChar">
    <w:name w:val="Tekst balončića Char"/>
    <w:basedOn w:val="Zadanifontodlomka"/>
    <w:link w:val="Tekstbalonia"/>
    <w:uiPriority w:val="99"/>
    <w:semiHidden/>
    <w:rsid w:val="001440A0"/>
    <w:rPr>
      <w:rFonts w:ascii="Tahoma" w:hAnsi="Tahoma" w:cs="Tahoma"/>
      <w:sz w:val="16"/>
      <w:szCs w:val="16"/>
    </w:rPr>
  </w:style>
  <w:style w:type="paragraph" w:styleId="Podnaslov">
    <w:name w:val="Subtitle"/>
    <w:basedOn w:val="Normal"/>
    <w:next w:val="Normal"/>
    <w:link w:val="PodnaslovChar"/>
    <w:uiPriority w:val="11"/>
    <w:rsid w:val="001533F7"/>
    <w:pPr>
      <w:numPr>
        <w:ilvl w:val="1"/>
      </w:numPr>
      <w:spacing w:after="160"/>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1533F7"/>
    <w:rPr>
      <w:rFonts w:eastAsiaTheme="minorEastAsia"/>
      <w:color w:val="5A5A5A" w:themeColor="text1" w:themeTint="A5"/>
      <w:spacing w:val="15"/>
    </w:rPr>
  </w:style>
  <w:style w:type="paragraph" w:customStyle="1" w:styleId="PagesIntroduction">
    <w:name w:val="Pages: Introduction"/>
    <w:basedOn w:val="Normal"/>
    <w:uiPriority w:val="4"/>
    <w:qFormat/>
    <w:rsid w:val="007B2DE0"/>
    <w:pPr>
      <w:spacing w:after="100" w:line="340" w:lineRule="exact"/>
    </w:pPr>
    <w:rPr>
      <w:color w:val="002D64" w:themeColor="text2"/>
      <w:spacing w:val="-8"/>
      <w:sz w:val="28"/>
      <w:szCs w:val="28"/>
    </w:rPr>
  </w:style>
  <w:style w:type="paragraph" w:customStyle="1" w:styleId="PagesSubheading">
    <w:name w:val="Pages: Subheading"/>
    <w:basedOn w:val="Naslov2"/>
    <w:uiPriority w:val="5"/>
    <w:qFormat/>
    <w:rsid w:val="005F25D7"/>
    <w:pPr>
      <w:numPr>
        <w:ilvl w:val="1"/>
        <w:numId w:val="6"/>
      </w:numPr>
      <w:spacing w:before="0"/>
    </w:pPr>
  </w:style>
  <w:style w:type="paragraph" w:styleId="Sadraj1">
    <w:name w:val="toc 1"/>
    <w:basedOn w:val="Normal"/>
    <w:next w:val="Normal"/>
    <w:autoRedefine/>
    <w:uiPriority w:val="39"/>
    <w:unhideWhenUsed/>
    <w:rsid w:val="001E3F92"/>
    <w:pPr>
      <w:tabs>
        <w:tab w:val="right" w:pos="9628"/>
      </w:tabs>
      <w:spacing w:after="170" w:line="280" w:lineRule="exact"/>
    </w:pPr>
    <w:rPr>
      <w:rFonts w:asciiTheme="majorHAnsi" w:hAnsiTheme="majorHAnsi"/>
      <w:b/>
      <w:noProof/>
      <w:color w:val="962D91" w:themeColor="background2"/>
      <w:sz w:val="24"/>
      <w:szCs w:val="24"/>
    </w:rPr>
  </w:style>
  <w:style w:type="paragraph" w:styleId="Sadraj2">
    <w:name w:val="toc 2"/>
    <w:basedOn w:val="Normal"/>
    <w:next w:val="Normal"/>
    <w:autoRedefine/>
    <w:uiPriority w:val="39"/>
    <w:unhideWhenUsed/>
    <w:rsid w:val="001E3F92"/>
    <w:pPr>
      <w:tabs>
        <w:tab w:val="right" w:pos="9628"/>
      </w:tabs>
      <w:spacing w:after="170" w:line="280" w:lineRule="exact"/>
    </w:pPr>
    <w:rPr>
      <w:rFonts w:asciiTheme="majorHAnsi" w:hAnsiTheme="majorHAnsi"/>
      <w:noProof/>
      <w:color w:val="002D64" w:themeColor="text2"/>
      <w:sz w:val="24"/>
      <w:szCs w:val="24"/>
    </w:rPr>
  </w:style>
  <w:style w:type="character" w:styleId="Hiperveza">
    <w:name w:val="Hyperlink"/>
    <w:basedOn w:val="Zadanifontodlomka"/>
    <w:uiPriority w:val="99"/>
    <w:unhideWhenUsed/>
    <w:rsid w:val="00511BE7"/>
    <w:rPr>
      <w:color w:val="002D64" w:themeColor="hyperlink"/>
      <w:u w:val="single"/>
    </w:rPr>
  </w:style>
  <w:style w:type="paragraph" w:customStyle="1" w:styleId="ContentsHeading">
    <w:name w:val="Contents: Heading"/>
    <w:basedOn w:val="Naslov1"/>
    <w:uiPriority w:val="2"/>
    <w:qFormat/>
    <w:rsid w:val="00B62AF8"/>
    <w:pPr>
      <w:numPr>
        <w:numId w:val="0"/>
      </w:numPr>
      <w:spacing w:after="400" w:line="520" w:lineRule="exact"/>
    </w:pPr>
  </w:style>
  <w:style w:type="paragraph" w:customStyle="1" w:styleId="PagesGraphheading">
    <w:name w:val="Pages: Graph heading"/>
    <w:basedOn w:val="PagesSubheadsmall"/>
    <w:uiPriority w:val="11"/>
    <w:qFormat/>
    <w:rsid w:val="004F216B"/>
    <w:rPr>
      <w:b/>
      <w:color w:val="962D91" w:themeColor="background2"/>
    </w:rPr>
  </w:style>
  <w:style w:type="character" w:customStyle="1" w:styleId="Naslov4Char">
    <w:name w:val="Naslov 4 Char"/>
    <w:basedOn w:val="Zadanifontodlomka"/>
    <w:link w:val="Naslov4"/>
    <w:uiPriority w:val="9"/>
    <w:semiHidden/>
    <w:rsid w:val="005F25D7"/>
    <w:rPr>
      <w:rFonts w:asciiTheme="majorHAnsi" w:eastAsiaTheme="majorEastAsia" w:hAnsiTheme="majorHAnsi" w:cstheme="majorBidi"/>
      <w:b/>
      <w:bCs/>
      <w:i/>
      <w:iCs/>
      <w:color w:val="002D64" w:themeColor="accent1"/>
    </w:rPr>
  </w:style>
  <w:style w:type="numbering" w:styleId="111111">
    <w:name w:val="Outline List 2"/>
    <w:basedOn w:val="Bezpopisa"/>
    <w:uiPriority w:val="99"/>
    <w:semiHidden/>
    <w:unhideWhenUsed/>
    <w:rsid w:val="004A37B7"/>
    <w:pPr>
      <w:numPr>
        <w:numId w:val="2"/>
      </w:numPr>
    </w:pPr>
  </w:style>
  <w:style w:type="character" w:customStyle="1" w:styleId="Naslov5Char">
    <w:name w:val="Naslov 5 Char"/>
    <w:basedOn w:val="Zadanifontodlomka"/>
    <w:link w:val="Naslov5"/>
    <w:uiPriority w:val="9"/>
    <w:semiHidden/>
    <w:rsid w:val="005F25D7"/>
    <w:rPr>
      <w:rFonts w:asciiTheme="majorHAnsi" w:eastAsiaTheme="majorEastAsia" w:hAnsiTheme="majorHAnsi" w:cstheme="majorBidi"/>
      <w:color w:val="001631" w:themeColor="accent1" w:themeShade="7F"/>
    </w:rPr>
  </w:style>
  <w:style w:type="character" w:customStyle="1" w:styleId="Naslov6Char">
    <w:name w:val="Naslov 6 Char"/>
    <w:basedOn w:val="Zadanifontodlomka"/>
    <w:link w:val="Naslov6"/>
    <w:uiPriority w:val="9"/>
    <w:semiHidden/>
    <w:rsid w:val="005F25D7"/>
    <w:rPr>
      <w:rFonts w:asciiTheme="majorHAnsi" w:eastAsiaTheme="majorEastAsia" w:hAnsiTheme="majorHAnsi" w:cstheme="majorBidi"/>
      <w:i/>
      <w:iCs/>
      <w:color w:val="001631" w:themeColor="accent1" w:themeShade="7F"/>
    </w:rPr>
  </w:style>
  <w:style w:type="character" w:customStyle="1" w:styleId="Naslov7Char">
    <w:name w:val="Naslov 7 Char"/>
    <w:basedOn w:val="Zadanifontodlomka"/>
    <w:link w:val="Naslov7"/>
    <w:uiPriority w:val="9"/>
    <w:semiHidden/>
    <w:rsid w:val="005F25D7"/>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5F25D7"/>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5F25D7"/>
    <w:rPr>
      <w:rFonts w:asciiTheme="majorHAnsi" w:eastAsiaTheme="majorEastAsia" w:hAnsiTheme="majorHAnsi" w:cstheme="majorBidi"/>
      <w:i/>
      <w:iCs/>
      <w:color w:val="404040" w:themeColor="text1" w:themeTint="BF"/>
      <w:sz w:val="20"/>
      <w:szCs w:val="20"/>
    </w:rPr>
  </w:style>
  <w:style w:type="paragraph" w:customStyle="1" w:styleId="PagesSubheadsmall">
    <w:name w:val="Pages: Subhead small"/>
    <w:basedOn w:val="Naslov3"/>
    <w:uiPriority w:val="6"/>
    <w:qFormat/>
    <w:rsid w:val="00E14235"/>
    <w:rPr>
      <w:b w:val="0"/>
      <w:color w:val="000000" w:themeColor="text1"/>
      <w:szCs w:val="20"/>
    </w:rPr>
  </w:style>
  <w:style w:type="paragraph" w:customStyle="1" w:styleId="PagesHeading">
    <w:name w:val="Pages: Heading"/>
    <w:basedOn w:val="Naslov1"/>
    <w:uiPriority w:val="3"/>
    <w:qFormat/>
    <w:rsid w:val="0066091A"/>
  </w:style>
  <w:style w:type="paragraph" w:customStyle="1" w:styleId="CoverHeading">
    <w:name w:val="Cover: Heading"/>
    <w:basedOn w:val="Normal"/>
    <w:qFormat/>
    <w:rsid w:val="001533F7"/>
    <w:pPr>
      <w:spacing w:after="57" w:line="560" w:lineRule="exact"/>
      <w:ind w:right="5159"/>
    </w:pPr>
    <w:rPr>
      <w:rFonts w:asciiTheme="majorHAnsi" w:hAnsiTheme="majorHAnsi"/>
      <w:b/>
      <w:color w:val="002D64" w:themeColor="text2"/>
      <w:sz w:val="48"/>
      <w:szCs w:val="48"/>
    </w:rPr>
  </w:style>
  <w:style w:type="paragraph" w:customStyle="1" w:styleId="CoverDescriptor">
    <w:name w:val="Cover: Descriptor"/>
    <w:basedOn w:val="Normal"/>
    <w:uiPriority w:val="1"/>
    <w:qFormat/>
    <w:rsid w:val="001533F7"/>
    <w:pPr>
      <w:spacing w:line="420" w:lineRule="exact"/>
      <w:ind w:right="5160"/>
    </w:pPr>
    <w:rPr>
      <w:rFonts w:asciiTheme="majorHAnsi" w:hAnsiTheme="majorHAnsi"/>
      <w:color w:val="962D91" w:themeColor="background2"/>
      <w:sz w:val="36"/>
      <w:szCs w:val="36"/>
    </w:rPr>
  </w:style>
  <w:style w:type="paragraph" w:customStyle="1" w:styleId="PagesBodytext">
    <w:name w:val="Pages: Body text"/>
    <w:basedOn w:val="Normal"/>
    <w:uiPriority w:val="7"/>
    <w:qFormat/>
    <w:rsid w:val="00640BE3"/>
    <w:pPr>
      <w:spacing w:after="220" w:line="260" w:lineRule="atLeast"/>
    </w:pPr>
    <w:rPr>
      <w:rFonts w:asciiTheme="majorHAnsi" w:hAnsiTheme="majorHAnsi"/>
    </w:rPr>
  </w:style>
  <w:style w:type="paragraph" w:styleId="Sadraj3">
    <w:name w:val="toc 3"/>
    <w:basedOn w:val="Normal"/>
    <w:next w:val="Normal"/>
    <w:autoRedefine/>
    <w:uiPriority w:val="39"/>
    <w:unhideWhenUsed/>
    <w:rsid w:val="00BD7CA9"/>
    <w:pPr>
      <w:tabs>
        <w:tab w:val="left" w:pos="1276"/>
        <w:tab w:val="right" w:pos="9628"/>
      </w:tabs>
      <w:spacing w:after="170"/>
      <w:ind w:left="567"/>
    </w:pPr>
    <w:rPr>
      <w:rFonts w:asciiTheme="majorHAnsi" w:hAnsiTheme="majorHAnsi"/>
      <w:noProof/>
    </w:rPr>
  </w:style>
  <w:style w:type="paragraph" w:styleId="Sadraj4">
    <w:name w:val="toc 4"/>
    <w:basedOn w:val="Normal"/>
    <w:next w:val="Normal"/>
    <w:autoRedefine/>
    <w:uiPriority w:val="39"/>
    <w:semiHidden/>
    <w:rsid w:val="0055732C"/>
    <w:pPr>
      <w:ind w:left="660"/>
    </w:pPr>
  </w:style>
  <w:style w:type="paragraph" w:styleId="Sadraj5">
    <w:name w:val="toc 5"/>
    <w:basedOn w:val="Normal"/>
    <w:next w:val="Normal"/>
    <w:autoRedefine/>
    <w:uiPriority w:val="39"/>
    <w:semiHidden/>
    <w:rsid w:val="0055732C"/>
    <w:pPr>
      <w:ind w:left="880"/>
    </w:pPr>
  </w:style>
  <w:style w:type="paragraph" w:styleId="Sadraj6">
    <w:name w:val="toc 6"/>
    <w:basedOn w:val="Normal"/>
    <w:next w:val="Normal"/>
    <w:autoRedefine/>
    <w:uiPriority w:val="39"/>
    <w:semiHidden/>
    <w:rsid w:val="0055732C"/>
    <w:pPr>
      <w:ind w:left="1100"/>
    </w:pPr>
  </w:style>
  <w:style w:type="paragraph" w:styleId="Sadraj7">
    <w:name w:val="toc 7"/>
    <w:basedOn w:val="Normal"/>
    <w:next w:val="Normal"/>
    <w:autoRedefine/>
    <w:uiPriority w:val="39"/>
    <w:semiHidden/>
    <w:rsid w:val="0055732C"/>
    <w:pPr>
      <w:ind w:left="1320"/>
    </w:pPr>
  </w:style>
  <w:style w:type="paragraph" w:styleId="Sadraj8">
    <w:name w:val="toc 8"/>
    <w:basedOn w:val="Normal"/>
    <w:next w:val="Normal"/>
    <w:autoRedefine/>
    <w:uiPriority w:val="39"/>
    <w:semiHidden/>
    <w:rsid w:val="0055732C"/>
    <w:pPr>
      <w:ind w:left="1540"/>
    </w:pPr>
  </w:style>
  <w:style w:type="paragraph" w:styleId="Sadraj9">
    <w:name w:val="toc 9"/>
    <w:basedOn w:val="Normal"/>
    <w:next w:val="Normal"/>
    <w:autoRedefine/>
    <w:uiPriority w:val="39"/>
    <w:semiHidden/>
    <w:rsid w:val="0055732C"/>
    <w:pPr>
      <w:ind w:left="1760"/>
    </w:pPr>
  </w:style>
  <w:style w:type="paragraph" w:customStyle="1" w:styleId="Bold">
    <w:name w:val="Bold"/>
    <w:basedOn w:val="PagesBodytext"/>
    <w:semiHidden/>
    <w:qFormat/>
    <w:rsid w:val="00DA543E"/>
    <w:rPr>
      <w:b/>
    </w:rPr>
  </w:style>
  <w:style w:type="paragraph" w:styleId="Odlomakpopisa">
    <w:name w:val="List Paragraph"/>
    <w:basedOn w:val="Normal"/>
    <w:uiPriority w:val="34"/>
    <w:rsid w:val="008D41D1"/>
    <w:pPr>
      <w:ind w:left="720"/>
      <w:contextualSpacing/>
    </w:pPr>
  </w:style>
  <w:style w:type="character" w:styleId="Naslovknjige">
    <w:name w:val="Book Title"/>
    <w:basedOn w:val="Zadanifontodlomka"/>
    <w:uiPriority w:val="33"/>
    <w:rsid w:val="008D41D1"/>
    <w:rPr>
      <w:b/>
      <w:bCs/>
      <w:i/>
      <w:iCs/>
      <w:spacing w:val="5"/>
    </w:rPr>
  </w:style>
  <w:style w:type="character" w:styleId="Istaknutareferenca">
    <w:name w:val="Intense Reference"/>
    <w:basedOn w:val="Zadanifontodlomka"/>
    <w:uiPriority w:val="32"/>
    <w:rsid w:val="008D41D1"/>
    <w:rPr>
      <w:b/>
      <w:bCs/>
      <w:smallCaps/>
      <w:color w:val="002D64" w:themeColor="accent1"/>
      <w:spacing w:val="5"/>
    </w:rPr>
  </w:style>
  <w:style w:type="character" w:styleId="Neupadljivareferenca">
    <w:name w:val="Subtle Reference"/>
    <w:basedOn w:val="Zadanifontodlomka"/>
    <w:uiPriority w:val="31"/>
    <w:rsid w:val="008D41D1"/>
    <w:rPr>
      <w:smallCaps/>
      <w:color w:val="5A5A5A" w:themeColor="text1" w:themeTint="A5"/>
    </w:rPr>
  </w:style>
  <w:style w:type="paragraph" w:styleId="Naglaencitat">
    <w:name w:val="Intense Quote"/>
    <w:basedOn w:val="Normal"/>
    <w:next w:val="Normal"/>
    <w:link w:val="NaglaencitatChar"/>
    <w:uiPriority w:val="30"/>
    <w:rsid w:val="008D41D1"/>
    <w:pPr>
      <w:pBdr>
        <w:top w:val="single" w:sz="4" w:space="10" w:color="002D64" w:themeColor="accent1"/>
        <w:bottom w:val="single" w:sz="4" w:space="10" w:color="002D64" w:themeColor="accent1"/>
      </w:pBdr>
      <w:spacing w:before="360" w:after="360"/>
      <w:ind w:left="864" w:right="864"/>
      <w:jc w:val="center"/>
    </w:pPr>
    <w:rPr>
      <w:i/>
      <w:iCs/>
      <w:color w:val="002D64" w:themeColor="accent1"/>
    </w:rPr>
  </w:style>
  <w:style w:type="character" w:customStyle="1" w:styleId="NaglaencitatChar">
    <w:name w:val="Naglašen citat Char"/>
    <w:basedOn w:val="Zadanifontodlomka"/>
    <w:link w:val="Naglaencitat"/>
    <w:uiPriority w:val="30"/>
    <w:rsid w:val="008D41D1"/>
    <w:rPr>
      <w:i/>
      <w:iCs/>
      <w:color w:val="002D64" w:themeColor="accent1"/>
    </w:rPr>
  </w:style>
  <w:style w:type="character" w:styleId="Naglaeno">
    <w:name w:val="Strong"/>
    <w:basedOn w:val="Zadanifontodlomka"/>
    <w:uiPriority w:val="22"/>
    <w:rsid w:val="008D41D1"/>
    <w:rPr>
      <w:b/>
      <w:bCs/>
    </w:rPr>
  </w:style>
  <w:style w:type="character" w:styleId="Jakoisticanje">
    <w:name w:val="Intense Emphasis"/>
    <w:aliases w:val="Headings 6"/>
    <w:basedOn w:val="Zadanifontodlomka"/>
    <w:uiPriority w:val="21"/>
    <w:qFormat/>
    <w:rsid w:val="008D41D1"/>
    <w:rPr>
      <w:i/>
      <w:iCs/>
      <w:color w:val="002D64" w:themeColor="accent1"/>
    </w:rPr>
  </w:style>
  <w:style w:type="character" w:styleId="Istaknuto">
    <w:name w:val="Emphasis"/>
    <w:basedOn w:val="Zadanifontodlomka"/>
    <w:uiPriority w:val="20"/>
    <w:rsid w:val="008D41D1"/>
    <w:rPr>
      <w:i/>
      <w:iCs/>
    </w:rPr>
  </w:style>
  <w:style w:type="character" w:styleId="Neupadljivoisticanje">
    <w:name w:val="Subtle Emphasis"/>
    <w:basedOn w:val="Zadanifontodlomka"/>
    <w:uiPriority w:val="19"/>
    <w:rsid w:val="008D41D1"/>
    <w:rPr>
      <w:i/>
      <w:iCs/>
      <w:color w:val="404040" w:themeColor="text1" w:themeTint="BF"/>
    </w:rPr>
  </w:style>
  <w:style w:type="paragraph" w:customStyle="1" w:styleId="PagesTableheading">
    <w:name w:val="Pages: Table heading"/>
    <w:basedOn w:val="PagesGraphheading"/>
    <w:qFormat/>
    <w:rsid w:val="00777109"/>
    <w:pPr>
      <w:spacing w:after="120"/>
    </w:pPr>
  </w:style>
  <w:style w:type="table" w:styleId="Reetkatablice">
    <w:name w:val="Table Grid"/>
    <w:basedOn w:val="Obinatablica"/>
    <w:uiPriority w:val="59"/>
    <w:rsid w:val="00794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icaslika">
    <w:name w:val="table of figures"/>
    <w:basedOn w:val="Normal"/>
    <w:next w:val="Normal"/>
    <w:uiPriority w:val="99"/>
    <w:unhideWhenUsed/>
    <w:rsid w:val="00794190"/>
  </w:style>
  <w:style w:type="paragraph" w:styleId="Tablicaizvora">
    <w:name w:val="table of authorities"/>
    <w:basedOn w:val="Normal"/>
    <w:next w:val="Normal"/>
    <w:uiPriority w:val="99"/>
    <w:unhideWhenUsed/>
    <w:rsid w:val="00794190"/>
    <w:pPr>
      <w:ind w:left="220" w:hanging="220"/>
    </w:pPr>
  </w:style>
  <w:style w:type="table" w:customStyle="1" w:styleId="GridTable4-Accent11">
    <w:name w:val="Grid Table 4 - Accent 11"/>
    <w:basedOn w:val="Obinatablica"/>
    <w:uiPriority w:val="49"/>
    <w:rsid w:val="00794190"/>
    <w:pPr>
      <w:spacing w:after="0" w:line="240" w:lineRule="auto"/>
    </w:pPr>
    <w:tblPr>
      <w:tblStyleRowBandSize w:val="1"/>
      <w:tblStyleColBandSize w:val="1"/>
      <w:tblInd w:w="0" w:type="dxa"/>
      <w:tblBorders>
        <w:top w:val="single" w:sz="4" w:space="0" w:color="0976FF" w:themeColor="accent1" w:themeTint="99"/>
        <w:left w:val="single" w:sz="4" w:space="0" w:color="0976FF" w:themeColor="accent1" w:themeTint="99"/>
        <w:bottom w:val="single" w:sz="4" w:space="0" w:color="0976FF" w:themeColor="accent1" w:themeTint="99"/>
        <w:right w:val="single" w:sz="4" w:space="0" w:color="0976FF" w:themeColor="accent1" w:themeTint="99"/>
        <w:insideH w:val="single" w:sz="4" w:space="0" w:color="0976FF" w:themeColor="accent1" w:themeTint="99"/>
        <w:insideV w:val="single" w:sz="4" w:space="0" w:color="0976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2D64" w:themeColor="accent1"/>
          <w:left w:val="single" w:sz="4" w:space="0" w:color="002D64" w:themeColor="accent1"/>
          <w:bottom w:val="single" w:sz="4" w:space="0" w:color="002D64" w:themeColor="accent1"/>
          <w:right w:val="single" w:sz="4" w:space="0" w:color="002D64" w:themeColor="accent1"/>
          <w:insideH w:val="nil"/>
          <w:insideV w:val="nil"/>
        </w:tcBorders>
        <w:shd w:val="clear" w:color="auto" w:fill="002D64" w:themeFill="accent1"/>
      </w:tcPr>
    </w:tblStylePr>
    <w:tblStylePr w:type="lastRow">
      <w:rPr>
        <w:b/>
        <w:bCs/>
      </w:rPr>
      <w:tblPr/>
      <w:tcPr>
        <w:tcBorders>
          <w:top w:val="double" w:sz="4" w:space="0" w:color="002D64" w:themeColor="accent1"/>
        </w:tcBorders>
      </w:tcPr>
    </w:tblStylePr>
    <w:tblStylePr w:type="firstCol">
      <w:rPr>
        <w:b/>
        <w:bCs/>
      </w:rPr>
    </w:tblStylePr>
    <w:tblStylePr w:type="lastCol">
      <w:rPr>
        <w:b/>
        <w:bCs/>
      </w:rPr>
    </w:tblStylePr>
    <w:tblStylePr w:type="band1Vert">
      <w:tblPr/>
      <w:tcPr>
        <w:shd w:val="clear" w:color="auto" w:fill="ADD1FF" w:themeFill="accent1" w:themeFillTint="33"/>
      </w:tcPr>
    </w:tblStylePr>
    <w:tblStylePr w:type="band1Horz">
      <w:tblPr/>
      <w:tcPr>
        <w:shd w:val="clear" w:color="auto" w:fill="ADD1FF" w:themeFill="accent1" w:themeFillTint="33"/>
      </w:tcPr>
    </w:tblStylePr>
  </w:style>
  <w:style w:type="table" w:customStyle="1" w:styleId="ListTable3-Accent11">
    <w:name w:val="List Table 3 - Accent 11"/>
    <w:basedOn w:val="Obinatablica"/>
    <w:uiPriority w:val="48"/>
    <w:rsid w:val="007D570E"/>
    <w:pPr>
      <w:spacing w:after="0" w:line="240" w:lineRule="auto"/>
    </w:pPr>
    <w:tblPr>
      <w:tblStyleRowBandSize w:val="1"/>
      <w:tblStyleColBandSize w:val="1"/>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table" w:customStyle="1" w:styleId="PagesTableStyle">
    <w:name w:val="Pages: Table Style"/>
    <w:basedOn w:val="ListTable3-Accent11"/>
    <w:uiPriority w:val="99"/>
    <w:rsid w:val="00FC187F"/>
    <w:tblPr>
      <w:tblStyleRowBandSize w:val="1"/>
      <w:tblStyleColBandSize w:val="1"/>
      <w:tblInd w:w="0" w:type="dxa"/>
      <w:tblBorders>
        <w:insideH w:val="single" w:sz="4" w:space="0" w:color="002D64" w:themeColor="text2"/>
        <w:insideV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paragraph" w:styleId="Tijeloteksta">
    <w:name w:val="Body Text"/>
    <w:basedOn w:val="Normal"/>
    <w:link w:val="TijelotekstaChar"/>
    <w:uiPriority w:val="3"/>
    <w:qFormat/>
    <w:rsid w:val="00794190"/>
    <w:pPr>
      <w:spacing w:after="120"/>
    </w:pPr>
  </w:style>
  <w:style w:type="character" w:customStyle="1" w:styleId="TijelotekstaChar">
    <w:name w:val="Tijelo teksta Char"/>
    <w:basedOn w:val="Zadanifontodlomka"/>
    <w:link w:val="Tijeloteksta"/>
    <w:uiPriority w:val="3"/>
    <w:rsid w:val="00794190"/>
  </w:style>
  <w:style w:type="paragraph" w:customStyle="1" w:styleId="PagesBulletpoints">
    <w:name w:val="Pages: Bullet points"/>
    <w:basedOn w:val="PagesBodytext"/>
    <w:qFormat/>
    <w:rsid w:val="005B159E"/>
    <w:pPr>
      <w:numPr>
        <w:numId w:val="25"/>
      </w:numPr>
    </w:pPr>
  </w:style>
  <w:style w:type="paragraph" w:customStyle="1" w:styleId="PagesHighlightedtext">
    <w:name w:val="Pages: Highlighted text"/>
    <w:basedOn w:val="PagesBodytext"/>
    <w:qFormat/>
    <w:rsid w:val="004425F5"/>
    <w:pPr>
      <w:ind w:left="714" w:right="714"/>
    </w:pPr>
    <w:rPr>
      <w:b/>
      <w:i/>
      <w:color w:val="002D64" w:themeColor="text2"/>
    </w:rPr>
  </w:style>
  <w:style w:type="table" w:customStyle="1" w:styleId="PagesTextbox">
    <w:name w:val="Pages: Text box"/>
    <w:basedOn w:val="Obinatablica"/>
    <w:uiPriority w:val="99"/>
    <w:rsid w:val="00E41E8E"/>
    <w:pPr>
      <w:spacing w:after="0" w:line="240" w:lineRule="auto"/>
    </w:pPr>
    <w:rPr>
      <w:rFonts w:ascii="Source Sans Pro" w:hAnsi="Source Sans Pro"/>
      <w:color w:val="002D64" w:themeColor="text2"/>
    </w:rPr>
    <w:tblPr>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shd w:val="clear" w:color="auto" w:fill="auto"/>
      <w:tcMar>
        <w:top w:w="85" w:type="dxa"/>
        <w:left w:w="85" w:type="dxa"/>
        <w:bottom w:w="85" w:type="dxa"/>
        <w:right w:w="85" w:type="dxa"/>
      </w:tcMar>
      <w:vAlign w:val="center"/>
    </w:tcPr>
  </w:style>
  <w:style w:type="paragraph" w:customStyle="1" w:styleId="PagesBoxstyle">
    <w:name w:val="Pages: Box style"/>
    <w:basedOn w:val="PagesBodytext"/>
    <w:qFormat/>
    <w:rsid w:val="00E41E8E"/>
    <w:pPr>
      <w:spacing w:after="0"/>
    </w:pPr>
    <w:rPr>
      <w:color w:val="002D64" w:themeColor="text2"/>
    </w:rPr>
  </w:style>
  <w:style w:type="paragraph" w:styleId="Podnoje">
    <w:name w:val="footer"/>
    <w:basedOn w:val="Normal"/>
    <w:link w:val="PodnojeChar"/>
    <w:uiPriority w:val="99"/>
    <w:rsid w:val="00777627"/>
    <w:pPr>
      <w:tabs>
        <w:tab w:val="center" w:pos="4513"/>
        <w:tab w:val="right" w:pos="9026"/>
      </w:tabs>
    </w:pPr>
  </w:style>
  <w:style w:type="character" w:customStyle="1" w:styleId="PodnojeChar">
    <w:name w:val="Podnožje Char"/>
    <w:basedOn w:val="Zadanifontodlomka"/>
    <w:link w:val="Podnoje"/>
    <w:uiPriority w:val="99"/>
    <w:rsid w:val="00777627"/>
  </w:style>
  <w:style w:type="paragraph" w:styleId="Naslov">
    <w:name w:val="Title"/>
    <w:basedOn w:val="Normal"/>
    <w:next w:val="Normal"/>
    <w:link w:val="NaslovChar"/>
    <w:uiPriority w:val="10"/>
    <w:rsid w:val="00777627"/>
    <w:pPr>
      <w:spacing w:after="57" w:line="560" w:lineRule="exact"/>
      <w:ind w:right="5159"/>
    </w:pPr>
    <w:rPr>
      <w:rFonts w:asciiTheme="majorHAnsi" w:hAnsiTheme="majorHAnsi"/>
      <w:b/>
      <w:color w:val="002D64" w:themeColor="text2"/>
      <w:sz w:val="48"/>
      <w:szCs w:val="48"/>
    </w:rPr>
  </w:style>
  <w:style w:type="character" w:customStyle="1" w:styleId="NaslovChar">
    <w:name w:val="Naslov Char"/>
    <w:basedOn w:val="Zadanifontodlomka"/>
    <w:link w:val="Naslov"/>
    <w:uiPriority w:val="10"/>
    <w:rsid w:val="00777627"/>
    <w:rPr>
      <w:rFonts w:asciiTheme="majorHAnsi" w:hAnsiTheme="majorHAnsi"/>
      <w:b/>
      <w:color w:val="002D64" w:themeColor="text2"/>
      <w:sz w:val="48"/>
      <w:szCs w:val="48"/>
    </w:rPr>
  </w:style>
  <w:style w:type="paragraph" w:customStyle="1" w:styleId="LongTitle">
    <w:name w:val="Long Title"/>
    <w:basedOn w:val="Naslov"/>
    <w:uiPriority w:val="7"/>
    <w:qFormat/>
    <w:rsid w:val="00777627"/>
    <w:pPr>
      <w:ind w:right="0"/>
    </w:pPr>
  </w:style>
  <w:style w:type="paragraph" w:customStyle="1" w:styleId="LongSubtitle">
    <w:name w:val="Long Subtitle"/>
    <w:basedOn w:val="Normal"/>
    <w:uiPriority w:val="6"/>
    <w:qFormat/>
    <w:rsid w:val="00777627"/>
    <w:pPr>
      <w:spacing w:line="420" w:lineRule="exact"/>
    </w:pPr>
    <w:rPr>
      <w:rFonts w:asciiTheme="majorHAnsi" w:hAnsiTheme="majorHAnsi"/>
      <w:color w:val="962D91" w:themeColor="background2"/>
      <w:sz w:val="36"/>
      <w:szCs w:val="36"/>
    </w:rPr>
  </w:style>
  <w:style w:type="paragraph" w:customStyle="1" w:styleId="CoverDescriptorLong">
    <w:name w:val="Cover: Descriptor Long"/>
    <w:basedOn w:val="CoverDescriptor"/>
    <w:qFormat/>
    <w:rsid w:val="00FE76E8"/>
    <w:pPr>
      <w:ind w:right="3175"/>
    </w:pPr>
  </w:style>
  <w:style w:type="paragraph" w:customStyle="1" w:styleId="CoverHeadingLong">
    <w:name w:val="Cover: Heading Long"/>
    <w:basedOn w:val="CoverHeading"/>
    <w:qFormat/>
    <w:rsid w:val="00FE76E8"/>
    <w:pPr>
      <w:ind w:right="0"/>
    </w:pPr>
    <w:rPr>
      <w:color w:val="962D91"/>
    </w:rPr>
  </w:style>
  <w:style w:type="paragraph" w:customStyle="1" w:styleId="Tablebodytext">
    <w:name w:val="Table body text"/>
    <w:basedOn w:val="Tijeloteksta"/>
    <w:autoRedefine/>
    <w:qFormat/>
    <w:rsid w:val="00381172"/>
    <w:pPr>
      <w:spacing w:after="227"/>
    </w:pPr>
    <w:rPr>
      <w:rFonts w:asciiTheme="majorHAnsi" w:hAnsiTheme="majorHAnsi"/>
      <w:b/>
      <w:bCs/>
      <w:color w:val="FFFFFF" w:themeColor="background1"/>
      <w:sz w:val="21"/>
      <w:szCs w:val="21"/>
    </w:rPr>
  </w:style>
  <w:style w:type="table" w:customStyle="1" w:styleId="GridTable1Light-Accent11">
    <w:name w:val="Grid Table 1 Light - Accent 11"/>
    <w:basedOn w:val="Obinatablica"/>
    <w:uiPriority w:val="46"/>
    <w:rsid w:val="00D24D88"/>
    <w:pPr>
      <w:spacing w:after="0" w:line="240" w:lineRule="auto"/>
    </w:pPr>
    <w:tblPr>
      <w:tblStyleRowBandSize w:val="1"/>
      <w:tblStyleColBandSize w:val="1"/>
      <w:tblInd w:w="0" w:type="dxa"/>
      <w:tblBorders>
        <w:top w:val="single" w:sz="4" w:space="0" w:color="5BA4FF" w:themeColor="accent1" w:themeTint="66"/>
        <w:left w:val="single" w:sz="4" w:space="0" w:color="5BA4FF" w:themeColor="accent1" w:themeTint="66"/>
        <w:bottom w:val="single" w:sz="4" w:space="0" w:color="5BA4FF" w:themeColor="accent1" w:themeTint="66"/>
        <w:right w:val="single" w:sz="4" w:space="0" w:color="5BA4FF" w:themeColor="accent1" w:themeTint="66"/>
        <w:insideH w:val="single" w:sz="4" w:space="0" w:color="5BA4FF" w:themeColor="accent1" w:themeTint="66"/>
        <w:insideV w:val="single" w:sz="4" w:space="0" w:color="5BA4FF" w:themeColor="accent1" w:themeTint="66"/>
      </w:tblBorders>
      <w:tblCellMar>
        <w:top w:w="0" w:type="dxa"/>
        <w:left w:w="108" w:type="dxa"/>
        <w:bottom w:w="0" w:type="dxa"/>
        <w:right w:w="108" w:type="dxa"/>
      </w:tblCellMar>
    </w:tblPr>
    <w:tblStylePr w:type="firstRow">
      <w:rPr>
        <w:b/>
        <w:bCs/>
      </w:rPr>
      <w:tblPr/>
      <w:tcPr>
        <w:tcBorders>
          <w:bottom w:val="single" w:sz="12" w:space="0" w:color="0976FF" w:themeColor="accent1" w:themeTint="99"/>
        </w:tcBorders>
      </w:tcPr>
    </w:tblStylePr>
    <w:tblStylePr w:type="lastRow">
      <w:rPr>
        <w:b/>
        <w:bCs/>
      </w:rPr>
      <w:tblPr/>
      <w:tcPr>
        <w:tcBorders>
          <w:top w:val="double" w:sz="2" w:space="0" w:color="0976FF" w:themeColor="accent1" w:themeTint="99"/>
        </w:tcBorders>
      </w:tcPr>
    </w:tblStylePr>
    <w:tblStylePr w:type="firstCol">
      <w:rPr>
        <w:b/>
        <w:bCs/>
      </w:rPr>
    </w:tblStylePr>
    <w:tblStylePr w:type="lastCol">
      <w:rPr>
        <w:b/>
        <w:bCs/>
      </w:rPr>
    </w:tblStylePr>
  </w:style>
  <w:style w:type="paragraph" w:customStyle="1" w:styleId="Headings2">
    <w:name w:val="Headings 2"/>
    <w:basedOn w:val="Normal"/>
    <w:autoRedefine/>
    <w:uiPriority w:val="2"/>
    <w:qFormat/>
    <w:rsid w:val="00C61915"/>
    <w:pPr>
      <w:spacing w:after="113" w:line="380" w:lineRule="exact"/>
      <w:ind w:left="792" w:hanging="432"/>
    </w:pPr>
    <w:rPr>
      <w:color w:val="002D64" w:themeColor="text2"/>
      <w:spacing w:val="-8"/>
      <w:sz w:val="36"/>
      <w:szCs w:val="36"/>
    </w:rPr>
  </w:style>
  <w:style w:type="paragraph" w:customStyle="1" w:styleId="Headings3">
    <w:name w:val="Headings 3"/>
    <w:basedOn w:val="Naslov2"/>
    <w:uiPriority w:val="1"/>
    <w:qFormat/>
    <w:rsid w:val="00C61915"/>
    <w:pPr>
      <w:spacing w:before="0" w:after="113" w:line="380" w:lineRule="exact"/>
      <w:ind w:left="1224" w:hanging="504"/>
      <w:outlineLvl w:val="9"/>
    </w:pPr>
    <w:rPr>
      <w:rFonts w:asciiTheme="minorHAnsi" w:hAnsiTheme="minorHAnsi"/>
      <w:b w:val="0"/>
      <w:spacing w:val="-8"/>
      <w:sz w:val="24"/>
      <w:szCs w:val="32"/>
      <w:lang w:val="en-US"/>
    </w:rPr>
  </w:style>
  <w:style w:type="paragraph" w:customStyle="1" w:styleId="Contents">
    <w:name w:val="Contents"/>
    <w:basedOn w:val="Naslov1"/>
    <w:uiPriority w:val="99"/>
    <w:qFormat/>
    <w:rsid w:val="00C61915"/>
    <w:pPr>
      <w:numPr>
        <w:numId w:val="29"/>
      </w:numPr>
      <w:spacing w:after="454" w:line="620" w:lineRule="exact"/>
    </w:pPr>
    <w:rPr>
      <w:sz w:val="60"/>
      <w:szCs w:val="60"/>
    </w:rPr>
  </w:style>
  <w:style w:type="character" w:customStyle="1" w:styleId="Highlight">
    <w:name w:val="Highlight"/>
    <w:basedOn w:val="Zadanifontodlomka"/>
    <w:uiPriority w:val="1"/>
    <w:qFormat/>
    <w:rsid w:val="00C61915"/>
    <w:rPr>
      <w:rFonts w:ascii="Source Sans Pro" w:hAnsi="Source Sans Pro"/>
      <w:b w:val="0"/>
      <w:i w:val="0"/>
      <w:color w:val="FF0000"/>
      <w:sz w:val="24"/>
    </w:rPr>
  </w:style>
  <w:style w:type="paragraph" w:styleId="Tekstfusnote">
    <w:name w:val="footnote text"/>
    <w:basedOn w:val="Normal"/>
    <w:link w:val="TekstfusnoteChar"/>
    <w:uiPriority w:val="99"/>
    <w:unhideWhenUsed/>
    <w:rsid w:val="00C61915"/>
    <w:rPr>
      <w:sz w:val="24"/>
      <w:szCs w:val="24"/>
    </w:rPr>
  </w:style>
  <w:style w:type="character" w:customStyle="1" w:styleId="TekstfusnoteChar">
    <w:name w:val="Tekst fusnote Char"/>
    <w:basedOn w:val="Zadanifontodlomka"/>
    <w:link w:val="Tekstfusnote"/>
    <w:uiPriority w:val="99"/>
    <w:rsid w:val="00C61915"/>
    <w:rPr>
      <w:sz w:val="24"/>
      <w:szCs w:val="24"/>
    </w:rPr>
  </w:style>
  <w:style w:type="character" w:styleId="Referencafusnote">
    <w:name w:val="footnote reference"/>
    <w:basedOn w:val="Zadanifontodlomka"/>
    <w:uiPriority w:val="99"/>
    <w:unhideWhenUsed/>
    <w:rsid w:val="00C61915"/>
    <w:rPr>
      <w:vertAlign w:val="superscript"/>
    </w:rPr>
  </w:style>
  <w:style w:type="character" w:styleId="SlijeenaHiperveza">
    <w:name w:val="FollowedHyperlink"/>
    <w:basedOn w:val="Zadanifontodlomka"/>
    <w:uiPriority w:val="99"/>
    <w:semiHidden/>
    <w:unhideWhenUsed/>
    <w:rsid w:val="00E45589"/>
    <w:rPr>
      <w:color w:val="002D64" w:themeColor="followedHyperlink"/>
      <w:u w:val="single"/>
    </w:rPr>
  </w:style>
  <w:style w:type="character" w:customStyle="1" w:styleId="alt-edited">
    <w:name w:val="alt-edited"/>
    <w:basedOn w:val="Zadanifontodlomka"/>
    <w:rsid w:val="0054473F"/>
  </w:style>
  <w:style w:type="character" w:customStyle="1" w:styleId="shorttext">
    <w:name w:val="short_text"/>
    <w:basedOn w:val="Zadanifontodlomka"/>
    <w:rsid w:val="00EB2C6C"/>
  </w:style>
  <w:style w:type="character" w:styleId="Referencakomentara">
    <w:name w:val="annotation reference"/>
    <w:basedOn w:val="Zadanifontodlomka"/>
    <w:uiPriority w:val="99"/>
    <w:semiHidden/>
    <w:unhideWhenUsed/>
    <w:rsid w:val="00F20597"/>
    <w:rPr>
      <w:sz w:val="16"/>
      <w:szCs w:val="16"/>
    </w:rPr>
  </w:style>
  <w:style w:type="paragraph" w:styleId="Tekstkomentara">
    <w:name w:val="annotation text"/>
    <w:basedOn w:val="Normal"/>
    <w:link w:val="TekstkomentaraChar"/>
    <w:uiPriority w:val="99"/>
    <w:semiHidden/>
    <w:unhideWhenUsed/>
    <w:rsid w:val="00F20597"/>
    <w:rPr>
      <w:sz w:val="20"/>
      <w:szCs w:val="20"/>
    </w:rPr>
  </w:style>
  <w:style w:type="character" w:customStyle="1" w:styleId="TekstkomentaraChar">
    <w:name w:val="Tekst komentara Char"/>
    <w:basedOn w:val="Zadanifontodlomka"/>
    <w:link w:val="Tekstkomentara"/>
    <w:uiPriority w:val="99"/>
    <w:semiHidden/>
    <w:rsid w:val="00F20597"/>
    <w:rPr>
      <w:sz w:val="20"/>
      <w:szCs w:val="20"/>
    </w:rPr>
  </w:style>
  <w:style w:type="paragraph" w:styleId="Predmetkomentara">
    <w:name w:val="annotation subject"/>
    <w:basedOn w:val="Tekstkomentara"/>
    <w:next w:val="Tekstkomentara"/>
    <w:link w:val="PredmetkomentaraChar"/>
    <w:uiPriority w:val="99"/>
    <w:semiHidden/>
    <w:unhideWhenUsed/>
    <w:rsid w:val="00F20597"/>
    <w:rPr>
      <w:b/>
      <w:bCs/>
    </w:rPr>
  </w:style>
  <w:style w:type="character" w:customStyle="1" w:styleId="PredmetkomentaraChar">
    <w:name w:val="Predmet komentara Char"/>
    <w:basedOn w:val="TekstkomentaraChar"/>
    <w:link w:val="Predmetkomentara"/>
    <w:uiPriority w:val="99"/>
    <w:semiHidden/>
    <w:rsid w:val="00F20597"/>
    <w:rPr>
      <w:b/>
      <w:bCs/>
      <w:sz w:val="20"/>
      <w:szCs w:val="20"/>
    </w:rPr>
  </w:style>
  <w:style w:type="paragraph" w:styleId="Revizija">
    <w:name w:val="Revision"/>
    <w:hidden/>
    <w:uiPriority w:val="99"/>
    <w:semiHidden/>
    <w:rsid w:val="007612F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1.tiff"/><Relationship Id="rId17" Type="http://schemas.microsoft.com/office/2007/relationships/diagramDrawing" Target="diagrams/drawing1.xml"/><Relationship Id="rId25"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hampion@cochrane.org" TargetMode="External"/><Relationship Id="rId24" Type="http://schemas.openxmlformats.org/officeDocument/2006/relationships/diagramLayout" Target="diagrams/layout3.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fontTable" Target="fontTable.xml"/><Relationship Id="rId10" Type="http://schemas.openxmlformats.org/officeDocument/2006/relationships/hyperlink" Target="http://community.cochrane.org/sites/default/files/uploads/inline-files/centres___branches_structure___function_review_-_final_-_june_2016.pdf" TargetMode="External"/><Relationship Id="rId19" Type="http://schemas.openxmlformats.org/officeDocument/2006/relationships/diagramLayout" Target="diagrams/layout2.xml"/><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community.cochrane.org/sites/default/files/uploads/inline-files/centres___branches_structure___function_review_-_final_-_june_2016.pdf" TargetMode="Externa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B4BD690-D144-A94A-9706-258C1C5661C8}">
      <dgm:prSet/>
      <dgm:spPr>
        <a:solidFill>
          <a:schemeClr val="tx2"/>
        </a:solidFill>
      </dgm:spPr>
      <dgm:t>
        <a:bodyPr/>
        <a:lstStyle/>
        <a:p>
          <a:r>
            <a:rPr lang="en-US"/>
            <a:t>Associated 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3">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2"/>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3">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2"/>
      <dgm:spPr/>
      <dgm:t>
        <a:bodyPr/>
        <a:lstStyle/>
        <a:p>
          <a:endParaRPr lang="en-US"/>
        </a:p>
      </dgm:t>
    </dgm:pt>
    <dgm:pt modelId="{FB59ED3C-749C-434E-9216-2EE4F0BA4B57}" type="pres">
      <dgm:prSet presAssocID="{D796114B-B224-3C49-BAB7-20656ADD0DAA}" presName="spacerR" presStyleCnt="0"/>
      <dgm:spPr/>
    </dgm:pt>
    <dgm:pt modelId="{5782A6B9-83C7-6B4A-AC13-18EC335EDD2B}" type="pres">
      <dgm:prSet presAssocID="{1B4BD690-D144-A94A-9706-258C1C5661C8}" presName="node" presStyleLbl="node1" presStyleIdx="2" presStyleCnt="3">
        <dgm:presLayoutVars>
          <dgm:bulletEnabled val="1"/>
        </dgm:presLayoutVars>
      </dgm:prSet>
      <dgm:spPr/>
      <dgm:t>
        <a:bodyPr/>
        <a:lstStyle/>
        <a:p>
          <a:endParaRPr lang="en-US"/>
        </a:p>
      </dgm:t>
    </dgm:pt>
  </dgm:ptLst>
  <dgm:cxnLst>
    <dgm:cxn modelId="{7113A423-6CFC-C541-8303-96D1FA4CD8A2}" srcId="{2A68BD13-3502-1245-9830-0AA5E4CE90FC}" destId="{E038732F-F4F7-F046-9501-CE74A8F9BD42}" srcOrd="0" destOrd="0" parTransId="{B797682A-9497-F84C-BE81-0FDDC6FAC997}" sibTransId="{088819BB-ED03-F544-8B96-15E9A45BCF26}"/>
    <dgm:cxn modelId="{DAE5D6AE-A07F-46A8-A5A2-09DB70BF9F85}" type="presOf" srcId="{D796114B-B224-3C49-BAB7-20656ADD0DAA}" destId="{B3D10482-8CCD-7741-9DF3-D4CE542B643B}" srcOrd="0" destOrd="0" presId="urn:microsoft.com/office/officeart/2005/8/layout/equation1"/>
    <dgm:cxn modelId="{C8CEFE40-79DD-4EDD-AAAB-A681EE68064A}" type="presOf" srcId="{2A68BD13-3502-1245-9830-0AA5E4CE90FC}" destId="{89218B6E-C204-E641-A647-E9C0A2880A2E}" srcOrd="0" destOrd="0" presId="urn:microsoft.com/office/officeart/2005/8/layout/equation1"/>
    <dgm:cxn modelId="{282604E6-0998-3042-BB41-6FC16BBC3A75}" srcId="{2A68BD13-3502-1245-9830-0AA5E4CE90FC}" destId="{1B4BD690-D144-A94A-9706-258C1C5661C8}" srcOrd="2" destOrd="0" parTransId="{9390E008-5136-864D-97E2-8C734DC4A5C7}" sibTransId="{F86B972B-8432-4B48-BFD2-B9B039407C7E}"/>
    <dgm:cxn modelId="{1B3ACF30-21CD-4151-8AD2-E16BDD386A35}" type="presOf" srcId="{088819BB-ED03-F544-8B96-15E9A45BCF26}" destId="{9784D705-4ADE-BA4D-A97C-D1704651E918}" srcOrd="0" destOrd="0" presId="urn:microsoft.com/office/officeart/2005/8/layout/equation1"/>
    <dgm:cxn modelId="{2634D42C-EE47-A64D-A7AD-9D4892FF5322}" srcId="{2A68BD13-3502-1245-9830-0AA5E4CE90FC}" destId="{4C3795EE-4066-7346-A807-008DD2A7CA5C}" srcOrd="1" destOrd="0" parTransId="{732D5DBB-D232-E043-B66C-27A1C2C9EE5C}" sibTransId="{D796114B-B224-3C49-BAB7-20656ADD0DAA}"/>
    <dgm:cxn modelId="{583A4FD7-B212-4DCD-BDDF-576653C33D74}" type="presOf" srcId="{E038732F-F4F7-F046-9501-CE74A8F9BD42}" destId="{06E18B2C-88A6-D44A-8631-9166D81D9770}" srcOrd="0" destOrd="0" presId="urn:microsoft.com/office/officeart/2005/8/layout/equation1"/>
    <dgm:cxn modelId="{5C9DE50E-5EE7-4224-BAD2-B07FE1778094}" type="presOf" srcId="{1B4BD690-D144-A94A-9706-258C1C5661C8}" destId="{5782A6B9-83C7-6B4A-AC13-18EC335EDD2B}" srcOrd="0" destOrd="0" presId="urn:microsoft.com/office/officeart/2005/8/layout/equation1"/>
    <dgm:cxn modelId="{27CAA525-6A2F-4CCB-9905-75641DB429A4}" type="presOf" srcId="{4C3795EE-4066-7346-A807-008DD2A7CA5C}" destId="{92FC52F1-7815-8845-8B2A-B2EE8BDA645E}" srcOrd="0" destOrd="0" presId="urn:microsoft.com/office/officeart/2005/8/layout/equation1"/>
    <dgm:cxn modelId="{86181380-12B5-4360-9F1B-6ABBCAFEBAFB}" type="presParOf" srcId="{89218B6E-C204-E641-A647-E9C0A2880A2E}" destId="{06E18B2C-88A6-D44A-8631-9166D81D9770}" srcOrd="0" destOrd="0" presId="urn:microsoft.com/office/officeart/2005/8/layout/equation1"/>
    <dgm:cxn modelId="{96EFD71C-EB5A-4911-B8CF-A54BB8265072}" type="presParOf" srcId="{89218B6E-C204-E641-A647-E9C0A2880A2E}" destId="{8461A373-0069-E242-9C68-EA6C4721B5CD}" srcOrd="1" destOrd="0" presId="urn:microsoft.com/office/officeart/2005/8/layout/equation1"/>
    <dgm:cxn modelId="{807A04AA-67F1-4775-B237-5B5C78EDBEDB}" type="presParOf" srcId="{89218B6E-C204-E641-A647-E9C0A2880A2E}" destId="{9784D705-4ADE-BA4D-A97C-D1704651E918}" srcOrd="2" destOrd="0" presId="urn:microsoft.com/office/officeart/2005/8/layout/equation1"/>
    <dgm:cxn modelId="{D23B9D80-B14A-4E66-A522-AB92ADC85C9F}" type="presParOf" srcId="{89218B6E-C204-E641-A647-E9C0A2880A2E}" destId="{BD241A92-B3C0-D740-87A3-D99589F8F483}" srcOrd="3" destOrd="0" presId="urn:microsoft.com/office/officeart/2005/8/layout/equation1"/>
    <dgm:cxn modelId="{E2682586-0212-4AFA-860B-6FD5822D5E55}" type="presParOf" srcId="{89218B6E-C204-E641-A647-E9C0A2880A2E}" destId="{92FC52F1-7815-8845-8B2A-B2EE8BDA645E}" srcOrd="4" destOrd="0" presId="urn:microsoft.com/office/officeart/2005/8/layout/equation1"/>
    <dgm:cxn modelId="{F1BA2ACB-7120-434C-A666-46B23736CF12}" type="presParOf" srcId="{89218B6E-C204-E641-A647-E9C0A2880A2E}" destId="{1AABB514-A4B4-3747-B291-ECBEF1416B2F}" srcOrd="5" destOrd="0" presId="urn:microsoft.com/office/officeart/2005/8/layout/equation1"/>
    <dgm:cxn modelId="{84C6AD45-3D4B-4D85-BFF9-950E7412A3C2}" type="presParOf" srcId="{89218B6E-C204-E641-A647-E9C0A2880A2E}" destId="{B3D10482-8CCD-7741-9DF3-D4CE542B643B}" srcOrd="6" destOrd="0" presId="urn:microsoft.com/office/officeart/2005/8/layout/equation1"/>
    <dgm:cxn modelId="{2E8345DA-E4FD-4375-93F8-57FDF3282357}" type="presParOf" srcId="{89218B6E-C204-E641-A647-E9C0A2880A2E}" destId="{FB59ED3C-749C-434E-9216-2EE4F0BA4B57}" srcOrd="7" destOrd="0" presId="urn:microsoft.com/office/officeart/2005/8/layout/equation1"/>
    <dgm:cxn modelId="{ED51161C-DDB7-4A59-B4A7-55C8F170BC7D}" type="presParOf" srcId="{89218B6E-C204-E641-A647-E9C0A2880A2E}" destId="{5782A6B9-83C7-6B4A-AC13-18EC335EDD2B}" srcOrd="8" destOrd="0" presId="urn:microsoft.com/office/officeart/2005/8/layout/equation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A7239F3-517A-424F-AE10-00801D9D9285}">
      <dgm:prSet phldrT="[Text]"/>
      <dgm:spPr>
        <a:solidFill>
          <a:srgbClr val="00B050"/>
        </a:solidFill>
      </dgm:spPr>
      <dgm:t>
        <a:bodyPr/>
        <a:lstStyle/>
        <a:p>
          <a:r>
            <a:rPr lang="en-US"/>
            <a:t>One Additional Function</a:t>
          </a:r>
        </a:p>
      </dgm:t>
    </dgm:pt>
    <dgm:pt modelId="{26E38ED1-499B-D643-9341-383577D37452}" type="parTrans" cxnId="{C686E2CD-4D46-1D4C-A18F-BC0FC722574B}">
      <dgm:prSet/>
      <dgm:spPr/>
      <dgm:t>
        <a:bodyPr/>
        <a:lstStyle/>
        <a:p>
          <a:endParaRPr lang="en-US"/>
        </a:p>
      </dgm:t>
    </dgm:pt>
    <dgm:pt modelId="{3FE357E0-9E27-B64F-995E-3A22761070BE}" type="sibTrans" cxnId="{C686E2CD-4D46-1D4C-A18F-BC0FC722574B}">
      <dgm:prSet/>
      <dgm:spPr/>
      <dgm:t>
        <a:bodyPr/>
        <a:lstStyle/>
        <a:p>
          <a:endParaRPr lang="en-US"/>
        </a:p>
      </dgm:t>
    </dgm:pt>
    <dgm:pt modelId="{2B1A323D-A616-6E44-8C33-14DBEE878CAF}">
      <dgm:prSet/>
      <dgm:spPr>
        <a:solidFill>
          <a:schemeClr val="bg2"/>
        </a:solidFill>
      </dgm:spPr>
      <dgm:t>
        <a:bodyPr/>
        <a:lstStyle/>
        <a:p>
          <a:r>
            <a:rPr lang="en-US"/>
            <a:t>Tier Three</a:t>
          </a:r>
        </a:p>
      </dgm:t>
    </dgm:pt>
    <dgm:pt modelId="{90533FFF-A86A-1741-80F5-DE366A268C51}" type="parTrans" cxnId="{E5FD8C79-E5EF-E349-B694-930DEF91000D}">
      <dgm:prSet/>
      <dgm:spPr/>
      <dgm:t>
        <a:bodyPr/>
        <a:lstStyle/>
        <a:p>
          <a:endParaRPr lang="en-US"/>
        </a:p>
      </dgm:t>
    </dgm:pt>
    <dgm:pt modelId="{2C0D966C-0EB1-7A47-AB8E-D249EBDCD4A0}" type="sibTrans" cxnId="{E5FD8C79-E5EF-E349-B694-930DEF91000D}">
      <dgm:prSet/>
      <dgm:spPr/>
      <dgm:t>
        <a:bodyPr/>
        <a:lstStyle/>
        <a:p>
          <a:endParaRPr lang="en-US"/>
        </a:p>
      </dgm:t>
    </dgm:pt>
    <dgm:pt modelId="{1B4BD690-D144-A94A-9706-258C1C5661C8}">
      <dgm:prSet/>
      <dgm:spPr>
        <a:solidFill>
          <a:schemeClr val="tx2"/>
        </a:solidFill>
      </dgm:spPr>
      <dgm:t>
        <a:bodyPr/>
        <a:lstStyle/>
        <a:p>
          <a:r>
            <a:rPr lang="en-US"/>
            <a:t>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5">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4"/>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5">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4"/>
      <dgm:spPr/>
      <dgm:t>
        <a:bodyPr/>
        <a:lstStyle/>
        <a:p>
          <a:endParaRPr lang="en-US"/>
        </a:p>
      </dgm:t>
    </dgm:pt>
    <dgm:pt modelId="{FB59ED3C-749C-434E-9216-2EE4F0BA4B57}" type="pres">
      <dgm:prSet presAssocID="{D796114B-B224-3C49-BAB7-20656ADD0DAA}" presName="spacerR" presStyleCnt="0"/>
      <dgm:spPr/>
    </dgm:pt>
    <dgm:pt modelId="{F70F6FDD-1BF7-8C41-80FE-1E809A45C1EF}" type="pres">
      <dgm:prSet presAssocID="{2B1A323D-A616-6E44-8C33-14DBEE878CAF}" presName="node" presStyleLbl="node1" presStyleIdx="2" presStyleCnt="5">
        <dgm:presLayoutVars>
          <dgm:bulletEnabled val="1"/>
        </dgm:presLayoutVars>
      </dgm:prSet>
      <dgm:spPr/>
      <dgm:t>
        <a:bodyPr/>
        <a:lstStyle/>
        <a:p>
          <a:endParaRPr lang="en-US"/>
        </a:p>
      </dgm:t>
    </dgm:pt>
    <dgm:pt modelId="{55335B00-A509-2940-9D97-719610D8A959}" type="pres">
      <dgm:prSet presAssocID="{2C0D966C-0EB1-7A47-AB8E-D249EBDCD4A0}" presName="spacerL" presStyleCnt="0"/>
      <dgm:spPr/>
    </dgm:pt>
    <dgm:pt modelId="{AB520330-46B9-4246-99DB-79C1B384021C}" type="pres">
      <dgm:prSet presAssocID="{2C0D966C-0EB1-7A47-AB8E-D249EBDCD4A0}" presName="sibTrans" presStyleLbl="sibTrans2D1" presStyleIdx="2" presStyleCnt="4"/>
      <dgm:spPr/>
      <dgm:t>
        <a:bodyPr/>
        <a:lstStyle/>
        <a:p>
          <a:endParaRPr lang="en-US"/>
        </a:p>
      </dgm:t>
    </dgm:pt>
    <dgm:pt modelId="{6C738037-C47D-7645-9876-17BD872DC58B}" type="pres">
      <dgm:prSet presAssocID="{2C0D966C-0EB1-7A47-AB8E-D249EBDCD4A0}" presName="spacerR" presStyleCnt="0"/>
      <dgm:spPr/>
    </dgm:pt>
    <dgm:pt modelId="{00AAE05B-B2B0-7346-9BCC-05270EE03E30}" type="pres">
      <dgm:prSet presAssocID="{1A7239F3-517A-424F-AE10-00801D9D9285}" presName="node" presStyleLbl="node1" presStyleIdx="3" presStyleCnt="5">
        <dgm:presLayoutVars>
          <dgm:bulletEnabled val="1"/>
        </dgm:presLayoutVars>
      </dgm:prSet>
      <dgm:spPr/>
      <dgm:t>
        <a:bodyPr/>
        <a:lstStyle/>
        <a:p>
          <a:endParaRPr lang="en-US"/>
        </a:p>
      </dgm:t>
    </dgm:pt>
    <dgm:pt modelId="{F73D5995-EB2E-B540-A183-2F4489B8595D}" type="pres">
      <dgm:prSet presAssocID="{3FE357E0-9E27-B64F-995E-3A22761070BE}" presName="spacerL" presStyleCnt="0"/>
      <dgm:spPr/>
    </dgm:pt>
    <dgm:pt modelId="{D3E2FC1E-BED3-1F4B-8B0C-DC869804B1FA}" type="pres">
      <dgm:prSet presAssocID="{3FE357E0-9E27-B64F-995E-3A22761070BE}" presName="sibTrans" presStyleLbl="sibTrans2D1" presStyleIdx="3" presStyleCnt="4"/>
      <dgm:spPr/>
      <dgm:t>
        <a:bodyPr/>
        <a:lstStyle/>
        <a:p>
          <a:endParaRPr lang="en-US"/>
        </a:p>
      </dgm:t>
    </dgm:pt>
    <dgm:pt modelId="{7731CD0D-5568-904E-A2D7-37E4539A358D}" type="pres">
      <dgm:prSet presAssocID="{3FE357E0-9E27-B64F-995E-3A22761070BE}" presName="spacerR" presStyleCnt="0"/>
      <dgm:spPr/>
    </dgm:pt>
    <dgm:pt modelId="{5782A6B9-83C7-6B4A-AC13-18EC335EDD2B}" type="pres">
      <dgm:prSet presAssocID="{1B4BD690-D144-A94A-9706-258C1C5661C8}" presName="node" presStyleLbl="node1" presStyleIdx="4" presStyleCnt="5">
        <dgm:presLayoutVars>
          <dgm:bulletEnabled val="1"/>
        </dgm:presLayoutVars>
      </dgm:prSet>
      <dgm:spPr/>
      <dgm:t>
        <a:bodyPr/>
        <a:lstStyle/>
        <a:p>
          <a:endParaRPr lang="en-US"/>
        </a:p>
      </dgm:t>
    </dgm:pt>
  </dgm:ptLst>
  <dgm:cxnLst>
    <dgm:cxn modelId="{5ABC880C-D114-4BE5-B13E-2DEBD7453E3E}" type="presOf" srcId="{1B4BD690-D144-A94A-9706-258C1C5661C8}" destId="{5782A6B9-83C7-6B4A-AC13-18EC335EDD2B}" srcOrd="0" destOrd="0" presId="urn:microsoft.com/office/officeart/2005/8/layout/equation1"/>
    <dgm:cxn modelId="{2B15FC1D-2E55-4D63-89DD-5F1BED247F13}" type="presOf" srcId="{088819BB-ED03-F544-8B96-15E9A45BCF26}" destId="{9784D705-4ADE-BA4D-A97C-D1704651E918}" srcOrd="0" destOrd="0" presId="urn:microsoft.com/office/officeart/2005/8/layout/equation1"/>
    <dgm:cxn modelId="{C686E2CD-4D46-1D4C-A18F-BC0FC722574B}" srcId="{2A68BD13-3502-1245-9830-0AA5E4CE90FC}" destId="{1A7239F3-517A-424F-AE10-00801D9D9285}" srcOrd="3" destOrd="0" parTransId="{26E38ED1-499B-D643-9341-383577D37452}" sibTransId="{3FE357E0-9E27-B64F-995E-3A22761070BE}"/>
    <dgm:cxn modelId="{7113A423-6CFC-C541-8303-96D1FA4CD8A2}" srcId="{2A68BD13-3502-1245-9830-0AA5E4CE90FC}" destId="{E038732F-F4F7-F046-9501-CE74A8F9BD42}" srcOrd="0" destOrd="0" parTransId="{B797682A-9497-F84C-BE81-0FDDC6FAC997}" sibTransId="{088819BB-ED03-F544-8B96-15E9A45BCF26}"/>
    <dgm:cxn modelId="{8798FE7C-A928-482D-82E4-D6EB532D09A9}" type="presOf" srcId="{1A7239F3-517A-424F-AE10-00801D9D9285}" destId="{00AAE05B-B2B0-7346-9BCC-05270EE03E30}" srcOrd="0" destOrd="0" presId="urn:microsoft.com/office/officeart/2005/8/layout/equation1"/>
    <dgm:cxn modelId="{2634D42C-EE47-A64D-A7AD-9D4892FF5322}" srcId="{2A68BD13-3502-1245-9830-0AA5E4CE90FC}" destId="{4C3795EE-4066-7346-A807-008DD2A7CA5C}" srcOrd="1" destOrd="0" parTransId="{732D5DBB-D232-E043-B66C-27A1C2C9EE5C}" sibTransId="{D796114B-B224-3C49-BAB7-20656ADD0DAA}"/>
    <dgm:cxn modelId="{AA0F852E-3D83-47A8-BF79-4AB4175D3554}" type="presOf" srcId="{E038732F-F4F7-F046-9501-CE74A8F9BD42}" destId="{06E18B2C-88A6-D44A-8631-9166D81D9770}" srcOrd="0" destOrd="0" presId="urn:microsoft.com/office/officeart/2005/8/layout/equation1"/>
    <dgm:cxn modelId="{44662B1C-AD69-4F47-8872-F88AB49DD4EF}" type="presOf" srcId="{2A68BD13-3502-1245-9830-0AA5E4CE90FC}" destId="{89218B6E-C204-E641-A647-E9C0A2880A2E}" srcOrd="0" destOrd="0" presId="urn:microsoft.com/office/officeart/2005/8/layout/equation1"/>
    <dgm:cxn modelId="{E5FD8C79-E5EF-E349-B694-930DEF91000D}" srcId="{2A68BD13-3502-1245-9830-0AA5E4CE90FC}" destId="{2B1A323D-A616-6E44-8C33-14DBEE878CAF}" srcOrd="2" destOrd="0" parTransId="{90533FFF-A86A-1741-80F5-DE366A268C51}" sibTransId="{2C0D966C-0EB1-7A47-AB8E-D249EBDCD4A0}"/>
    <dgm:cxn modelId="{1893755A-2E51-4A90-9A2A-3E2707018BE8}" type="presOf" srcId="{4C3795EE-4066-7346-A807-008DD2A7CA5C}" destId="{92FC52F1-7815-8845-8B2A-B2EE8BDA645E}" srcOrd="0" destOrd="0" presId="urn:microsoft.com/office/officeart/2005/8/layout/equation1"/>
    <dgm:cxn modelId="{DAEC8193-5942-4A9E-A362-AD257E84D58F}" type="presOf" srcId="{3FE357E0-9E27-B64F-995E-3A22761070BE}" destId="{D3E2FC1E-BED3-1F4B-8B0C-DC869804B1FA}" srcOrd="0" destOrd="0" presId="urn:microsoft.com/office/officeart/2005/8/layout/equation1"/>
    <dgm:cxn modelId="{4CFA41BB-5C89-4121-97CA-6E06D3EFFAEF}" type="presOf" srcId="{D796114B-B224-3C49-BAB7-20656ADD0DAA}" destId="{B3D10482-8CCD-7741-9DF3-D4CE542B643B}" srcOrd="0" destOrd="0" presId="urn:microsoft.com/office/officeart/2005/8/layout/equation1"/>
    <dgm:cxn modelId="{67BD209F-853C-4931-99D3-D1FB7947F50F}" type="presOf" srcId="{2B1A323D-A616-6E44-8C33-14DBEE878CAF}" destId="{F70F6FDD-1BF7-8C41-80FE-1E809A45C1EF}" srcOrd="0" destOrd="0" presId="urn:microsoft.com/office/officeart/2005/8/layout/equation1"/>
    <dgm:cxn modelId="{282604E6-0998-3042-BB41-6FC16BBC3A75}" srcId="{2A68BD13-3502-1245-9830-0AA5E4CE90FC}" destId="{1B4BD690-D144-A94A-9706-258C1C5661C8}" srcOrd="4" destOrd="0" parTransId="{9390E008-5136-864D-97E2-8C734DC4A5C7}" sibTransId="{F86B972B-8432-4B48-BFD2-B9B039407C7E}"/>
    <dgm:cxn modelId="{47C2C885-66E4-4766-95C3-C336EE86892D}" type="presOf" srcId="{2C0D966C-0EB1-7A47-AB8E-D249EBDCD4A0}" destId="{AB520330-46B9-4246-99DB-79C1B384021C}" srcOrd="0" destOrd="0" presId="urn:microsoft.com/office/officeart/2005/8/layout/equation1"/>
    <dgm:cxn modelId="{97350CF2-9BFD-4FAD-A8CC-FEC0EE19068C}" type="presParOf" srcId="{89218B6E-C204-E641-A647-E9C0A2880A2E}" destId="{06E18B2C-88A6-D44A-8631-9166D81D9770}" srcOrd="0" destOrd="0" presId="urn:microsoft.com/office/officeart/2005/8/layout/equation1"/>
    <dgm:cxn modelId="{CC121B13-87BA-4A69-834E-09742F161BF4}" type="presParOf" srcId="{89218B6E-C204-E641-A647-E9C0A2880A2E}" destId="{8461A373-0069-E242-9C68-EA6C4721B5CD}" srcOrd="1" destOrd="0" presId="urn:microsoft.com/office/officeart/2005/8/layout/equation1"/>
    <dgm:cxn modelId="{05C5E030-258B-4AA4-B613-EDCC5C92A822}" type="presParOf" srcId="{89218B6E-C204-E641-A647-E9C0A2880A2E}" destId="{9784D705-4ADE-BA4D-A97C-D1704651E918}" srcOrd="2" destOrd="0" presId="urn:microsoft.com/office/officeart/2005/8/layout/equation1"/>
    <dgm:cxn modelId="{EF97E134-6CCC-4841-93AE-C7415BBC253A}" type="presParOf" srcId="{89218B6E-C204-E641-A647-E9C0A2880A2E}" destId="{BD241A92-B3C0-D740-87A3-D99589F8F483}" srcOrd="3" destOrd="0" presId="urn:microsoft.com/office/officeart/2005/8/layout/equation1"/>
    <dgm:cxn modelId="{0E14B360-4651-4F08-9179-C1A1D73F6CBD}" type="presParOf" srcId="{89218B6E-C204-E641-A647-E9C0A2880A2E}" destId="{92FC52F1-7815-8845-8B2A-B2EE8BDA645E}" srcOrd="4" destOrd="0" presId="urn:microsoft.com/office/officeart/2005/8/layout/equation1"/>
    <dgm:cxn modelId="{68BB8DA1-D8F8-494E-A5FA-E63EA33A2025}" type="presParOf" srcId="{89218B6E-C204-E641-A647-E9C0A2880A2E}" destId="{1AABB514-A4B4-3747-B291-ECBEF1416B2F}" srcOrd="5" destOrd="0" presId="urn:microsoft.com/office/officeart/2005/8/layout/equation1"/>
    <dgm:cxn modelId="{B261741F-20B6-48DB-8C32-11264C53F150}" type="presParOf" srcId="{89218B6E-C204-E641-A647-E9C0A2880A2E}" destId="{B3D10482-8CCD-7741-9DF3-D4CE542B643B}" srcOrd="6" destOrd="0" presId="urn:microsoft.com/office/officeart/2005/8/layout/equation1"/>
    <dgm:cxn modelId="{ED5A7294-2958-46B3-A2E6-3CD2F5AD5C90}" type="presParOf" srcId="{89218B6E-C204-E641-A647-E9C0A2880A2E}" destId="{FB59ED3C-749C-434E-9216-2EE4F0BA4B57}" srcOrd="7" destOrd="0" presId="urn:microsoft.com/office/officeart/2005/8/layout/equation1"/>
    <dgm:cxn modelId="{70F367A9-E479-467A-B6D5-2585FD71079D}" type="presParOf" srcId="{89218B6E-C204-E641-A647-E9C0A2880A2E}" destId="{F70F6FDD-1BF7-8C41-80FE-1E809A45C1EF}" srcOrd="8" destOrd="0" presId="urn:microsoft.com/office/officeart/2005/8/layout/equation1"/>
    <dgm:cxn modelId="{38DD4586-56C3-453E-9295-D8F36E2C1CAA}" type="presParOf" srcId="{89218B6E-C204-E641-A647-E9C0A2880A2E}" destId="{55335B00-A509-2940-9D97-719610D8A959}" srcOrd="9" destOrd="0" presId="urn:microsoft.com/office/officeart/2005/8/layout/equation1"/>
    <dgm:cxn modelId="{ED7BDE2B-C0C7-49D7-A48A-F4041C980002}" type="presParOf" srcId="{89218B6E-C204-E641-A647-E9C0A2880A2E}" destId="{AB520330-46B9-4246-99DB-79C1B384021C}" srcOrd="10" destOrd="0" presId="urn:microsoft.com/office/officeart/2005/8/layout/equation1"/>
    <dgm:cxn modelId="{955119DD-1AF6-4A05-9040-4708B25815B1}" type="presParOf" srcId="{89218B6E-C204-E641-A647-E9C0A2880A2E}" destId="{6C738037-C47D-7645-9876-17BD872DC58B}" srcOrd="11" destOrd="0" presId="urn:microsoft.com/office/officeart/2005/8/layout/equation1"/>
    <dgm:cxn modelId="{E765AC85-ECF0-4C24-81A7-84B2EA1E04C2}" type="presParOf" srcId="{89218B6E-C204-E641-A647-E9C0A2880A2E}" destId="{00AAE05B-B2B0-7346-9BCC-05270EE03E30}" srcOrd="12" destOrd="0" presId="urn:microsoft.com/office/officeart/2005/8/layout/equation1"/>
    <dgm:cxn modelId="{1252AD2B-726E-4F16-95B0-8897B9E84F8A}" type="presParOf" srcId="{89218B6E-C204-E641-A647-E9C0A2880A2E}" destId="{F73D5995-EB2E-B540-A183-2F4489B8595D}" srcOrd="13" destOrd="0" presId="urn:microsoft.com/office/officeart/2005/8/layout/equation1"/>
    <dgm:cxn modelId="{30F17265-E243-4340-AFEC-C3F7A8C8A118}" type="presParOf" srcId="{89218B6E-C204-E641-A647-E9C0A2880A2E}" destId="{D3E2FC1E-BED3-1F4B-8B0C-DC869804B1FA}" srcOrd="14" destOrd="0" presId="urn:microsoft.com/office/officeart/2005/8/layout/equation1"/>
    <dgm:cxn modelId="{4BEE6CD8-ACDD-4A4E-95A2-682183CDF895}" type="presParOf" srcId="{89218B6E-C204-E641-A647-E9C0A2880A2E}" destId="{7731CD0D-5568-904E-A2D7-37E4539A358D}" srcOrd="15" destOrd="0" presId="urn:microsoft.com/office/officeart/2005/8/layout/equation1"/>
    <dgm:cxn modelId="{A5A2CB30-E5DC-45CE-861C-DB6FA483B9EE}" type="presParOf" srcId="{89218B6E-C204-E641-A647-E9C0A2880A2E}" destId="{5782A6B9-83C7-6B4A-AC13-18EC335EDD2B}" srcOrd="16" destOrd="0" presId="urn:microsoft.com/office/officeart/2005/8/layout/equation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1_2" csCatId="accent1" phldr="1"/>
      <dgm:spPr/>
    </dgm:pt>
    <dgm:pt modelId="{E038732F-F4F7-F046-9501-CE74A8F9BD42}">
      <dgm:prSet phldrT="[Text]"/>
      <dgm:spPr>
        <a:solidFill>
          <a:srgbClr val="941100"/>
        </a:solidFill>
      </dgm:spPr>
      <dgm:t>
        <a:bodyPr/>
        <a:lstStyle/>
        <a:p>
          <a:pPr algn="ctr"/>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1B4BD690-D144-A94A-9706-258C1C5661C8}">
      <dgm:prSet/>
      <dgm:spPr>
        <a:solidFill>
          <a:schemeClr val="tx2"/>
        </a:solidFill>
      </dgm:spPr>
      <dgm:t>
        <a:bodyPr/>
        <a:lstStyle/>
        <a:p>
          <a:r>
            <a:rPr lang="en-US"/>
            <a:t>Cochrane Affiliate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2">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1"/>
      <dgm:spPr/>
      <dgm:t>
        <a:bodyPr/>
        <a:lstStyle/>
        <a:p>
          <a:endParaRPr lang="en-US"/>
        </a:p>
      </dgm:t>
    </dgm:pt>
    <dgm:pt modelId="{BD241A92-B3C0-D740-87A3-D99589F8F483}" type="pres">
      <dgm:prSet presAssocID="{088819BB-ED03-F544-8B96-15E9A45BCF26}" presName="spacerR" presStyleCnt="0"/>
      <dgm:spPr/>
    </dgm:pt>
    <dgm:pt modelId="{5782A6B9-83C7-6B4A-AC13-18EC335EDD2B}" type="pres">
      <dgm:prSet presAssocID="{1B4BD690-D144-A94A-9706-258C1C5661C8}" presName="node" presStyleLbl="node1" presStyleIdx="1" presStyleCnt="2">
        <dgm:presLayoutVars>
          <dgm:bulletEnabled val="1"/>
        </dgm:presLayoutVars>
      </dgm:prSet>
      <dgm:spPr/>
      <dgm:t>
        <a:bodyPr/>
        <a:lstStyle/>
        <a:p>
          <a:endParaRPr lang="en-US"/>
        </a:p>
      </dgm:t>
    </dgm:pt>
  </dgm:ptLst>
  <dgm:cxnLst>
    <dgm:cxn modelId="{7113A423-6CFC-C541-8303-96D1FA4CD8A2}" srcId="{2A68BD13-3502-1245-9830-0AA5E4CE90FC}" destId="{E038732F-F4F7-F046-9501-CE74A8F9BD42}" srcOrd="0" destOrd="0" parTransId="{B797682A-9497-F84C-BE81-0FDDC6FAC997}" sibTransId="{088819BB-ED03-F544-8B96-15E9A45BCF26}"/>
    <dgm:cxn modelId="{52082108-696E-440D-899B-DAF81CD65F5E}" type="presOf" srcId="{088819BB-ED03-F544-8B96-15E9A45BCF26}" destId="{9784D705-4ADE-BA4D-A97C-D1704651E918}" srcOrd="0" destOrd="0" presId="urn:microsoft.com/office/officeart/2005/8/layout/equation1"/>
    <dgm:cxn modelId="{282604E6-0998-3042-BB41-6FC16BBC3A75}" srcId="{2A68BD13-3502-1245-9830-0AA5E4CE90FC}" destId="{1B4BD690-D144-A94A-9706-258C1C5661C8}" srcOrd="1" destOrd="0" parTransId="{9390E008-5136-864D-97E2-8C734DC4A5C7}" sibTransId="{F86B972B-8432-4B48-BFD2-B9B039407C7E}"/>
    <dgm:cxn modelId="{756D228C-5507-449F-83A4-F2E121C3143D}" type="presOf" srcId="{E038732F-F4F7-F046-9501-CE74A8F9BD42}" destId="{06E18B2C-88A6-D44A-8631-9166D81D9770}" srcOrd="0" destOrd="0" presId="urn:microsoft.com/office/officeart/2005/8/layout/equation1"/>
    <dgm:cxn modelId="{8C7C36F6-3AA7-475F-81E3-CAF620203AB5}" type="presOf" srcId="{1B4BD690-D144-A94A-9706-258C1C5661C8}" destId="{5782A6B9-83C7-6B4A-AC13-18EC335EDD2B}" srcOrd="0" destOrd="0" presId="urn:microsoft.com/office/officeart/2005/8/layout/equation1"/>
    <dgm:cxn modelId="{03C68328-5D2E-43D0-B486-88E44A2B295A}" type="presOf" srcId="{2A68BD13-3502-1245-9830-0AA5E4CE90FC}" destId="{89218B6E-C204-E641-A647-E9C0A2880A2E}" srcOrd="0" destOrd="0" presId="urn:microsoft.com/office/officeart/2005/8/layout/equation1"/>
    <dgm:cxn modelId="{6B9CAA6B-39E2-402F-B3C0-595EEBEFDCE9}" type="presParOf" srcId="{89218B6E-C204-E641-A647-E9C0A2880A2E}" destId="{06E18B2C-88A6-D44A-8631-9166D81D9770}" srcOrd="0" destOrd="0" presId="urn:microsoft.com/office/officeart/2005/8/layout/equation1"/>
    <dgm:cxn modelId="{9FDBC7E3-ECB9-4F8E-BBC7-F89149193BF2}" type="presParOf" srcId="{89218B6E-C204-E641-A647-E9C0A2880A2E}" destId="{8461A373-0069-E242-9C68-EA6C4721B5CD}" srcOrd="1" destOrd="0" presId="urn:microsoft.com/office/officeart/2005/8/layout/equation1"/>
    <dgm:cxn modelId="{E2404CFD-40EA-429C-8EE1-0AFF9879F0A6}" type="presParOf" srcId="{89218B6E-C204-E641-A647-E9C0A2880A2E}" destId="{9784D705-4ADE-BA4D-A97C-D1704651E918}" srcOrd="2" destOrd="0" presId="urn:microsoft.com/office/officeart/2005/8/layout/equation1"/>
    <dgm:cxn modelId="{FDA96CC2-B1FD-4E46-ACEF-A1006A3E595D}" type="presParOf" srcId="{89218B6E-C204-E641-A647-E9C0A2880A2E}" destId="{BD241A92-B3C0-D740-87A3-D99589F8F483}" srcOrd="3" destOrd="0" presId="urn:microsoft.com/office/officeart/2005/8/layout/equation1"/>
    <dgm:cxn modelId="{AD1D2EC9-53A2-489A-903A-2C4D481F86D4}" type="presParOf" srcId="{89218B6E-C204-E641-A647-E9C0A2880A2E}" destId="{5782A6B9-83C7-6B4A-AC13-18EC335EDD2B}" srcOrd="4" destOrd="0" presId="urn:microsoft.com/office/officeart/2005/8/layout/equation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6E18B2C-88A6-D44A-8631-9166D81D9770}">
      <dsp:nvSpPr>
        <dsp:cNvPr id="0" name=""/>
        <dsp:cNvSpPr/>
      </dsp:nvSpPr>
      <dsp:spPr>
        <a:xfrm>
          <a:off x="653" y="25281"/>
          <a:ext cx="866377" cy="866377"/>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One</a:t>
          </a:r>
        </a:p>
      </dsp:txBody>
      <dsp:txXfrm>
        <a:off x="653" y="25281"/>
        <a:ext cx="866377" cy="866377"/>
      </dsp:txXfrm>
    </dsp:sp>
    <dsp:sp modelId="{9784D705-4ADE-BA4D-A97C-D1704651E918}">
      <dsp:nvSpPr>
        <dsp:cNvPr id="0" name=""/>
        <dsp:cNvSpPr/>
      </dsp:nvSpPr>
      <dsp:spPr>
        <a:xfrm>
          <a:off x="937380" y="207220"/>
          <a:ext cx="502498" cy="502498"/>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937380" y="207220"/>
        <a:ext cx="502498" cy="502498"/>
      </dsp:txXfrm>
    </dsp:sp>
    <dsp:sp modelId="{92FC52F1-7815-8845-8B2A-B2EE8BDA645E}">
      <dsp:nvSpPr>
        <dsp:cNvPr id="0" name=""/>
        <dsp:cNvSpPr/>
      </dsp:nvSpPr>
      <dsp:spPr>
        <a:xfrm>
          <a:off x="1510228" y="25281"/>
          <a:ext cx="866377" cy="866377"/>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Two</a:t>
          </a:r>
        </a:p>
      </dsp:txBody>
      <dsp:txXfrm>
        <a:off x="1510228" y="25281"/>
        <a:ext cx="866377" cy="866377"/>
      </dsp:txXfrm>
    </dsp:sp>
    <dsp:sp modelId="{B3D10482-8CCD-7741-9DF3-D4CE542B643B}">
      <dsp:nvSpPr>
        <dsp:cNvPr id="0" name=""/>
        <dsp:cNvSpPr/>
      </dsp:nvSpPr>
      <dsp:spPr>
        <a:xfrm>
          <a:off x="2446955" y="207220"/>
          <a:ext cx="502498" cy="502498"/>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446955" y="207220"/>
        <a:ext cx="502498" cy="502498"/>
      </dsp:txXfrm>
    </dsp:sp>
    <dsp:sp modelId="{5782A6B9-83C7-6B4A-AC13-18EC335EDD2B}">
      <dsp:nvSpPr>
        <dsp:cNvPr id="0" name=""/>
        <dsp:cNvSpPr/>
      </dsp:nvSpPr>
      <dsp:spPr>
        <a:xfrm>
          <a:off x="3019804" y="25281"/>
          <a:ext cx="866377" cy="866377"/>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Associated Centre</a:t>
          </a:r>
        </a:p>
      </dsp:txBody>
      <dsp:txXfrm>
        <a:off x="3019804" y="25281"/>
        <a:ext cx="866377" cy="86637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6E18B2C-88A6-D44A-8631-9166D81D9770}">
      <dsp:nvSpPr>
        <dsp:cNvPr id="0" name=""/>
        <dsp:cNvSpPr/>
      </dsp:nvSpPr>
      <dsp:spPr>
        <a:xfrm>
          <a:off x="6476" y="21015"/>
          <a:ext cx="874909" cy="874909"/>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6476" y="21015"/>
        <a:ext cx="874909" cy="874909"/>
      </dsp:txXfrm>
    </dsp:sp>
    <dsp:sp modelId="{9784D705-4ADE-BA4D-A97C-D1704651E918}">
      <dsp:nvSpPr>
        <dsp:cNvPr id="0" name=""/>
        <dsp:cNvSpPr/>
      </dsp:nvSpPr>
      <dsp:spPr>
        <a:xfrm>
          <a:off x="952429"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52429" y="204746"/>
        <a:ext cx="507447" cy="507447"/>
      </dsp:txXfrm>
    </dsp:sp>
    <dsp:sp modelId="{92FC52F1-7815-8845-8B2A-B2EE8BDA645E}">
      <dsp:nvSpPr>
        <dsp:cNvPr id="0" name=""/>
        <dsp:cNvSpPr/>
      </dsp:nvSpPr>
      <dsp:spPr>
        <a:xfrm>
          <a:off x="1530919" y="21015"/>
          <a:ext cx="874909" cy="874909"/>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Two</a:t>
          </a:r>
        </a:p>
      </dsp:txBody>
      <dsp:txXfrm>
        <a:off x="1530919" y="21015"/>
        <a:ext cx="874909" cy="874909"/>
      </dsp:txXfrm>
    </dsp:sp>
    <dsp:sp modelId="{B3D10482-8CCD-7741-9DF3-D4CE542B643B}">
      <dsp:nvSpPr>
        <dsp:cNvPr id="0" name=""/>
        <dsp:cNvSpPr/>
      </dsp:nvSpPr>
      <dsp:spPr>
        <a:xfrm>
          <a:off x="2476872"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476872" y="204746"/>
        <a:ext cx="507447" cy="507447"/>
      </dsp:txXfrm>
    </dsp:sp>
    <dsp:sp modelId="{F70F6FDD-1BF7-8C41-80FE-1E809A45C1EF}">
      <dsp:nvSpPr>
        <dsp:cNvPr id="0" name=""/>
        <dsp:cNvSpPr/>
      </dsp:nvSpPr>
      <dsp:spPr>
        <a:xfrm>
          <a:off x="3055362" y="21015"/>
          <a:ext cx="874909" cy="874909"/>
        </a:xfrm>
        <a:prstGeom prst="ellipse">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Three</a:t>
          </a:r>
        </a:p>
      </dsp:txBody>
      <dsp:txXfrm>
        <a:off x="3055362" y="21015"/>
        <a:ext cx="874909" cy="874909"/>
      </dsp:txXfrm>
    </dsp:sp>
    <dsp:sp modelId="{AB520330-46B9-4246-99DB-79C1B384021C}">
      <dsp:nvSpPr>
        <dsp:cNvPr id="0" name=""/>
        <dsp:cNvSpPr/>
      </dsp:nvSpPr>
      <dsp:spPr>
        <a:xfrm>
          <a:off x="4001315"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001315" y="204746"/>
        <a:ext cx="507447" cy="507447"/>
      </dsp:txXfrm>
    </dsp:sp>
    <dsp:sp modelId="{00AAE05B-B2B0-7346-9BCC-05270EE03E30}">
      <dsp:nvSpPr>
        <dsp:cNvPr id="0" name=""/>
        <dsp:cNvSpPr/>
      </dsp:nvSpPr>
      <dsp:spPr>
        <a:xfrm>
          <a:off x="4579805" y="21015"/>
          <a:ext cx="874909" cy="874909"/>
        </a:xfrm>
        <a:prstGeom prst="ellipse">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One Additional Function</a:t>
          </a:r>
        </a:p>
      </dsp:txBody>
      <dsp:txXfrm>
        <a:off x="4579805" y="21015"/>
        <a:ext cx="874909" cy="874909"/>
      </dsp:txXfrm>
    </dsp:sp>
    <dsp:sp modelId="{D3E2FC1E-BED3-1F4B-8B0C-DC869804B1FA}">
      <dsp:nvSpPr>
        <dsp:cNvPr id="0" name=""/>
        <dsp:cNvSpPr/>
      </dsp:nvSpPr>
      <dsp:spPr>
        <a:xfrm>
          <a:off x="5525758" y="204746"/>
          <a:ext cx="507447" cy="507447"/>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5525758" y="204746"/>
        <a:ext cx="507447" cy="507447"/>
      </dsp:txXfrm>
    </dsp:sp>
    <dsp:sp modelId="{5782A6B9-83C7-6B4A-AC13-18EC335EDD2B}">
      <dsp:nvSpPr>
        <dsp:cNvPr id="0" name=""/>
        <dsp:cNvSpPr/>
      </dsp:nvSpPr>
      <dsp:spPr>
        <a:xfrm>
          <a:off x="6104248" y="21015"/>
          <a:ext cx="874909" cy="874909"/>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Centre</a:t>
          </a:r>
        </a:p>
      </dsp:txBody>
      <dsp:txXfrm>
        <a:off x="6104248" y="21015"/>
        <a:ext cx="874909" cy="87490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6E18B2C-88A6-D44A-8631-9166D81D9770}">
      <dsp:nvSpPr>
        <dsp:cNvPr id="0" name=""/>
        <dsp:cNvSpPr/>
      </dsp:nvSpPr>
      <dsp:spPr>
        <a:xfrm>
          <a:off x="1211" y="42007"/>
          <a:ext cx="832924" cy="832924"/>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1211" y="42007"/>
        <a:ext cx="832924" cy="832924"/>
      </dsp:txXfrm>
    </dsp:sp>
    <dsp:sp modelId="{9784D705-4ADE-BA4D-A97C-D1704651E918}">
      <dsp:nvSpPr>
        <dsp:cNvPr id="0" name=""/>
        <dsp:cNvSpPr/>
      </dsp:nvSpPr>
      <dsp:spPr>
        <a:xfrm>
          <a:off x="901769" y="216921"/>
          <a:ext cx="483096" cy="483096"/>
        </a:xfrm>
        <a:prstGeom prst="mathEqual">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01769" y="216921"/>
        <a:ext cx="483096" cy="483096"/>
      </dsp:txXfrm>
    </dsp:sp>
    <dsp:sp modelId="{5782A6B9-83C7-6B4A-AC13-18EC335EDD2B}">
      <dsp:nvSpPr>
        <dsp:cNvPr id="0" name=""/>
        <dsp:cNvSpPr/>
      </dsp:nvSpPr>
      <dsp:spPr>
        <a:xfrm>
          <a:off x="1452499" y="42007"/>
          <a:ext cx="832924" cy="832924"/>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Cochrane Affiliate</a:t>
          </a:r>
        </a:p>
      </dsp:txBody>
      <dsp:txXfrm>
        <a:off x="1452499" y="42007"/>
        <a:ext cx="832924" cy="83292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chrane">
      <a:dk1>
        <a:srgbClr val="000000"/>
      </a:dk1>
      <a:lt1>
        <a:srgbClr val="FFFFFF"/>
      </a:lt1>
      <a:dk2>
        <a:srgbClr val="002D64"/>
      </a:dk2>
      <a:lt2>
        <a:srgbClr val="962D91"/>
      </a:lt2>
      <a:accent1>
        <a:srgbClr val="002D64"/>
      </a:accent1>
      <a:accent2>
        <a:srgbClr val="962D91"/>
      </a:accent2>
      <a:accent3>
        <a:srgbClr val="696969"/>
      </a:accent3>
      <a:accent4>
        <a:srgbClr val="999999"/>
      </a:accent4>
      <a:accent5>
        <a:srgbClr val="CCCCCC"/>
      </a:accent5>
      <a:accent6>
        <a:srgbClr val="E6E6E6"/>
      </a:accent6>
      <a:hlink>
        <a:srgbClr val="002D64"/>
      </a:hlink>
      <a:folHlink>
        <a:srgbClr val="002D64"/>
      </a:folHlink>
    </a:clrScheme>
    <a:fontScheme name="Cochrane">
      <a:majorFont>
        <a:latin typeface="Source Sans Pro"/>
        <a:ea typeface=""/>
        <a:cs typeface=""/>
      </a:majorFont>
      <a:minorFont>
        <a:latin typeface="Source Sans Pro Semi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B4E85-C72C-4320-9A53-92DA7D74E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2547</Words>
  <Characters>14519</Characters>
  <Application>Microsoft Office Word</Application>
  <DocSecurity>0</DocSecurity>
  <Lines>120</Lines>
  <Paragraphs>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Microsoft</Company>
  <LinksUpToDate>false</LinksUpToDate>
  <CharactersWithSpaces>17032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Champion</dc:creator>
  <cp:lastModifiedBy>Filipa Markotic</cp:lastModifiedBy>
  <cp:revision>2</cp:revision>
  <cp:lastPrinted>2016-01-15T15:38:00Z</cp:lastPrinted>
  <dcterms:created xsi:type="dcterms:W3CDTF">2018-05-13T18:38:00Z</dcterms:created>
  <dcterms:modified xsi:type="dcterms:W3CDTF">2018-05-13T18:38:00Z</dcterms:modified>
</cp:coreProperties>
</file>